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4C9" w:rsidRDefault="00B17AF4">
      <w:pPr>
        <w:spacing w:before="78"/>
        <w:ind w:right="139"/>
        <w:jc w:val="center"/>
        <w:rPr>
          <w:b/>
          <w:sz w:val="28"/>
        </w:rPr>
      </w:pPr>
      <w:r>
        <w:rPr>
          <w:b/>
          <w:sz w:val="28"/>
        </w:rPr>
        <w:t>Chương</w:t>
      </w:r>
      <w:r>
        <w:rPr>
          <w:b/>
          <w:spacing w:val="-3"/>
          <w:sz w:val="28"/>
        </w:rPr>
        <w:t xml:space="preserve"> </w:t>
      </w:r>
      <w:r>
        <w:rPr>
          <w:b/>
          <w:sz w:val="28"/>
        </w:rPr>
        <w:t>V.</w:t>
      </w:r>
      <w:r>
        <w:rPr>
          <w:b/>
          <w:spacing w:val="-3"/>
          <w:sz w:val="28"/>
        </w:rPr>
        <w:t xml:space="preserve"> </w:t>
      </w:r>
      <w:r>
        <w:rPr>
          <w:b/>
          <w:sz w:val="28"/>
        </w:rPr>
        <w:t>YÊU</w:t>
      </w:r>
      <w:r>
        <w:rPr>
          <w:b/>
          <w:spacing w:val="-3"/>
          <w:sz w:val="28"/>
        </w:rPr>
        <w:t xml:space="preserve"> </w:t>
      </w:r>
      <w:r>
        <w:rPr>
          <w:b/>
          <w:sz w:val="28"/>
        </w:rPr>
        <w:t>CẦU</w:t>
      </w:r>
      <w:r>
        <w:rPr>
          <w:b/>
          <w:spacing w:val="-3"/>
          <w:sz w:val="28"/>
        </w:rPr>
        <w:t xml:space="preserve"> </w:t>
      </w:r>
      <w:r>
        <w:rPr>
          <w:b/>
          <w:sz w:val="28"/>
        </w:rPr>
        <w:t>VỀ</w:t>
      </w:r>
      <w:r>
        <w:rPr>
          <w:b/>
          <w:spacing w:val="-2"/>
          <w:sz w:val="28"/>
        </w:rPr>
        <w:t xml:space="preserve"> </w:t>
      </w:r>
      <w:r>
        <w:rPr>
          <w:b/>
          <w:sz w:val="28"/>
        </w:rPr>
        <w:t>KỸ</w:t>
      </w:r>
      <w:r>
        <w:rPr>
          <w:b/>
          <w:spacing w:val="-3"/>
          <w:sz w:val="28"/>
        </w:rPr>
        <w:t xml:space="preserve"> </w:t>
      </w:r>
      <w:r>
        <w:rPr>
          <w:b/>
          <w:spacing w:val="-4"/>
          <w:sz w:val="28"/>
        </w:rPr>
        <w:t>THUẬT</w:t>
      </w:r>
    </w:p>
    <w:p w:rsidR="00CA04C9" w:rsidRDefault="00B17AF4">
      <w:pPr>
        <w:pStyle w:val="ListParagraph"/>
        <w:numPr>
          <w:ilvl w:val="0"/>
          <w:numId w:val="15"/>
        </w:numPr>
        <w:tabs>
          <w:tab w:val="left" w:pos="816"/>
        </w:tabs>
        <w:spacing w:before="63"/>
        <w:ind w:left="816" w:hanging="248"/>
        <w:rPr>
          <w:b/>
          <w:sz w:val="28"/>
        </w:rPr>
      </w:pPr>
      <w:r>
        <w:rPr>
          <w:b/>
          <w:sz w:val="28"/>
        </w:rPr>
        <w:t>Giới</w:t>
      </w:r>
      <w:r>
        <w:rPr>
          <w:b/>
          <w:spacing w:val="-3"/>
          <w:sz w:val="28"/>
        </w:rPr>
        <w:t xml:space="preserve"> </w:t>
      </w:r>
      <w:r>
        <w:rPr>
          <w:b/>
          <w:spacing w:val="-2"/>
          <w:sz w:val="28"/>
        </w:rPr>
        <w:t>thiệu:</w:t>
      </w:r>
    </w:p>
    <w:p w:rsidR="00CA04C9" w:rsidRPr="00CF3E37" w:rsidRDefault="00CF3E37" w:rsidP="00CF3E37">
      <w:pPr>
        <w:tabs>
          <w:tab w:val="left" w:pos="847"/>
        </w:tabs>
        <w:ind w:left="567"/>
        <w:rPr>
          <w:b/>
          <w:sz w:val="28"/>
        </w:rPr>
      </w:pPr>
      <w:r>
        <w:rPr>
          <w:b/>
          <w:sz w:val="28"/>
          <w:lang w:val="en-US"/>
        </w:rPr>
        <w:t xml:space="preserve">1. </w:t>
      </w:r>
      <w:r w:rsidRPr="00CF3E37">
        <w:rPr>
          <w:b/>
          <w:sz w:val="28"/>
          <w:lang w:val="en-US"/>
        </w:rPr>
        <w:t>K</w:t>
      </w:r>
      <w:r w:rsidR="00B17AF4" w:rsidRPr="00CF3E37">
        <w:rPr>
          <w:b/>
          <w:sz w:val="28"/>
        </w:rPr>
        <w:t>hái</w:t>
      </w:r>
      <w:r w:rsidR="00B17AF4" w:rsidRPr="00CF3E37">
        <w:rPr>
          <w:b/>
          <w:spacing w:val="-1"/>
          <w:sz w:val="28"/>
        </w:rPr>
        <w:t xml:space="preserve"> </w:t>
      </w:r>
      <w:r w:rsidR="00B17AF4" w:rsidRPr="00CF3E37">
        <w:rPr>
          <w:b/>
          <w:sz w:val="28"/>
        </w:rPr>
        <w:t>quát</w:t>
      </w:r>
      <w:r w:rsidR="00B17AF4" w:rsidRPr="00CF3E37">
        <w:rPr>
          <w:b/>
          <w:spacing w:val="-2"/>
          <w:sz w:val="28"/>
        </w:rPr>
        <w:t xml:space="preserve"> </w:t>
      </w:r>
      <w:r w:rsidR="00B17AF4" w:rsidRPr="00CF3E37">
        <w:rPr>
          <w:b/>
          <w:sz w:val="28"/>
        </w:rPr>
        <w:t>về</w:t>
      </w:r>
      <w:r w:rsidR="00B17AF4" w:rsidRPr="00CF3E37">
        <w:rPr>
          <w:b/>
          <w:spacing w:val="-2"/>
          <w:sz w:val="28"/>
        </w:rPr>
        <w:t xml:space="preserve"> </w:t>
      </w:r>
      <w:r w:rsidR="00B17AF4" w:rsidRPr="00CF3E37">
        <w:rPr>
          <w:b/>
          <w:sz w:val="28"/>
        </w:rPr>
        <w:t>dự</w:t>
      </w:r>
      <w:r w:rsidR="00B17AF4" w:rsidRPr="00CF3E37">
        <w:rPr>
          <w:b/>
          <w:spacing w:val="-5"/>
          <w:sz w:val="28"/>
        </w:rPr>
        <w:t xml:space="preserve"> </w:t>
      </w:r>
      <w:r w:rsidR="00B17AF4" w:rsidRPr="00CF3E37">
        <w:rPr>
          <w:b/>
          <w:sz w:val="28"/>
        </w:rPr>
        <w:t>án</w:t>
      </w:r>
      <w:r w:rsidR="00B17AF4" w:rsidRPr="00CF3E37">
        <w:rPr>
          <w:b/>
          <w:spacing w:val="-2"/>
          <w:sz w:val="28"/>
        </w:rPr>
        <w:t xml:space="preserve"> </w:t>
      </w:r>
      <w:r w:rsidR="00B17AF4" w:rsidRPr="00CF3E37">
        <w:rPr>
          <w:b/>
          <w:sz w:val="28"/>
        </w:rPr>
        <w:t>và</w:t>
      </w:r>
      <w:r w:rsidR="00B17AF4" w:rsidRPr="00CF3E37">
        <w:rPr>
          <w:b/>
          <w:spacing w:val="-4"/>
          <w:sz w:val="28"/>
        </w:rPr>
        <w:t xml:space="preserve"> </w:t>
      </w:r>
      <w:r w:rsidR="00B17AF4" w:rsidRPr="00CF3E37">
        <w:rPr>
          <w:b/>
          <w:sz w:val="28"/>
        </w:rPr>
        <w:t xml:space="preserve">gói </w:t>
      </w:r>
      <w:r w:rsidR="00B17AF4" w:rsidRPr="00CF3E37">
        <w:rPr>
          <w:b/>
          <w:spacing w:val="-2"/>
          <w:sz w:val="28"/>
        </w:rPr>
        <w:t>thầu:</w:t>
      </w:r>
    </w:p>
    <w:p w:rsidR="00CA04C9" w:rsidRDefault="00B17AF4">
      <w:pPr>
        <w:pStyle w:val="ListParagraph"/>
        <w:numPr>
          <w:ilvl w:val="2"/>
          <w:numId w:val="15"/>
        </w:numPr>
        <w:tabs>
          <w:tab w:val="left" w:pos="1212"/>
        </w:tabs>
        <w:spacing w:before="115"/>
        <w:ind w:left="1212" w:hanging="491"/>
        <w:rPr>
          <w:sz w:val="28"/>
        </w:rPr>
      </w:pPr>
      <w:r>
        <w:rPr>
          <w:sz w:val="28"/>
        </w:rPr>
        <w:t>Khái</w:t>
      </w:r>
      <w:r>
        <w:rPr>
          <w:spacing w:val="-7"/>
          <w:sz w:val="28"/>
        </w:rPr>
        <w:t xml:space="preserve"> </w:t>
      </w:r>
      <w:r>
        <w:rPr>
          <w:sz w:val="28"/>
        </w:rPr>
        <w:t>quát</w:t>
      </w:r>
      <w:r>
        <w:rPr>
          <w:spacing w:val="-2"/>
          <w:sz w:val="28"/>
        </w:rPr>
        <w:t xml:space="preserve"> </w:t>
      </w:r>
      <w:r>
        <w:rPr>
          <w:sz w:val="28"/>
        </w:rPr>
        <w:t>về</w:t>
      </w:r>
      <w:r>
        <w:rPr>
          <w:spacing w:val="-2"/>
          <w:sz w:val="28"/>
        </w:rPr>
        <w:t xml:space="preserve"> </w:t>
      </w:r>
      <w:r>
        <w:rPr>
          <w:sz w:val="28"/>
        </w:rPr>
        <w:t>dự</w:t>
      </w:r>
      <w:r>
        <w:rPr>
          <w:spacing w:val="-6"/>
          <w:sz w:val="28"/>
        </w:rPr>
        <w:t xml:space="preserve"> </w:t>
      </w:r>
      <w:r>
        <w:rPr>
          <w:spacing w:val="-5"/>
          <w:sz w:val="28"/>
        </w:rPr>
        <w:t>án:</w:t>
      </w:r>
    </w:p>
    <w:p w:rsidR="00CA04C9" w:rsidRDefault="000F1AD7" w:rsidP="000F1AD7">
      <w:pPr>
        <w:spacing w:before="120"/>
        <w:ind w:left="-162" w:right="136"/>
        <w:jc w:val="both"/>
        <w:rPr>
          <w:sz w:val="28"/>
        </w:rPr>
      </w:pPr>
      <w:r>
        <w:rPr>
          <w:sz w:val="28"/>
        </w:rPr>
        <w:tab/>
      </w:r>
      <w:r>
        <w:rPr>
          <w:sz w:val="28"/>
        </w:rPr>
        <w:tab/>
      </w:r>
      <w:r>
        <w:rPr>
          <w:sz w:val="28"/>
          <w:lang w:val="en-US"/>
        </w:rPr>
        <w:t xml:space="preserve">- </w:t>
      </w:r>
      <w:r w:rsidR="00B17AF4">
        <w:rPr>
          <w:sz w:val="28"/>
        </w:rPr>
        <w:t>Cơ</w:t>
      </w:r>
      <w:r w:rsidR="00B17AF4" w:rsidRPr="000F1AD7">
        <w:rPr>
          <w:sz w:val="28"/>
        </w:rPr>
        <w:t xml:space="preserve"> </w:t>
      </w:r>
      <w:r w:rsidR="00B17AF4">
        <w:rPr>
          <w:sz w:val="28"/>
        </w:rPr>
        <w:t>quan</w:t>
      </w:r>
      <w:r w:rsidR="00B17AF4" w:rsidRPr="000F1AD7">
        <w:rPr>
          <w:sz w:val="28"/>
        </w:rPr>
        <w:t xml:space="preserve"> </w:t>
      </w:r>
      <w:r w:rsidR="00B17AF4">
        <w:rPr>
          <w:sz w:val="28"/>
        </w:rPr>
        <w:t>quyết</w:t>
      </w:r>
      <w:r w:rsidR="00B17AF4" w:rsidRPr="000F1AD7">
        <w:rPr>
          <w:sz w:val="28"/>
        </w:rPr>
        <w:t xml:space="preserve"> </w:t>
      </w:r>
      <w:r w:rsidR="00B17AF4">
        <w:rPr>
          <w:sz w:val="28"/>
        </w:rPr>
        <w:t>định</w:t>
      </w:r>
      <w:r w:rsidR="00B17AF4" w:rsidRPr="000F1AD7">
        <w:rPr>
          <w:sz w:val="28"/>
        </w:rPr>
        <w:t xml:space="preserve"> </w:t>
      </w:r>
      <w:r w:rsidR="00B17AF4">
        <w:rPr>
          <w:sz w:val="28"/>
        </w:rPr>
        <w:t>đầu</w:t>
      </w:r>
      <w:r w:rsidR="00B17AF4" w:rsidRPr="000F1AD7">
        <w:rPr>
          <w:sz w:val="28"/>
        </w:rPr>
        <w:t xml:space="preserve"> </w:t>
      </w:r>
      <w:r w:rsidR="00B17AF4">
        <w:rPr>
          <w:sz w:val="28"/>
        </w:rPr>
        <w:t>tư:</w:t>
      </w:r>
      <w:r w:rsidR="00B17AF4" w:rsidRPr="000F1AD7">
        <w:rPr>
          <w:sz w:val="28"/>
        </w:rPr>
        <w:t xml:space="preserve"> </w:t>
      </w:r>
      <w:r w:rsidR="00B17AF4">
        <w:rPr>
          <w:sz w:val="28"/>
        </w:rPr>
        <w:t>Cục</w:t>
      </w:r>
      <w:r w:rsidR="00B17AF4" w:rsidRPr="000F1AD7">
        <w:rPr>
          <w:sz w:val="28"/>
        </w:rPr>
        <w:t xml:space="preserve"> </w:t>
      </w:r>
      <w:r w:rsidR="00B17AF4">
        <w:rPr>
          <w:sz w:val="28"/>
        </w:rPr>
        <w:t>Đường</w:t>
      </w:r>
      <w:r w:rsidR="00B17AF4" w:rsidRPr="000F1AD7">
        <w:rPr>
          <w:sz w:val="28"/>
        </w:rPr>
        <w:t xml:space="preserve"> </w:t>
      </w:r>
      <w:r w:rsidR="00B17AF4">
        <w:rPr>
          <w:sz w:val="28"/>
        </w:rPr>
        <w:t>bộ</w:t>
      </w:r>
      <w:r w:rsidR="00B17AF4" w:rsidRPr="000F1AD7">
        <w:rPr>
          <w:sz w:val="28"/>
        </w:rPr>
        <w:t xml:space="preserve"> </w:t>
      </w:r>
      <w:r w:rsidR="00B17AF4">
        <w:rPr>
          <w:sz w:val="28"/>
        </w:rPr>
        <w:t>Việt</w:t>
      </w:r>
      <w:r w:rsidR="00B17AF4" w:rsidRPr="000F1AD7">
        <w:rPr>
          <w:sz w:val="28"/>
        </w:rPr>
        <w:t xml:space="preserve"> Nam.</w:t>
      </w:r>
    </w:p>
    <w:p w:rsidR="00CA04C9" w:rsidRDefault="00253CA6" w:rsidP="000F1AD7">
      <w:pPr>
        <w:spacing w:before="120"/>
        <w:ind w:left="-162" w:right="136"/>
        <w:jc w:val="both"/>
        <w:rPr>
          <w:sz w:val="28"/>
        </w:rPr>
      </w:pPr>
      <w:r>
        <w:rPr>
          <w:sz w:val="28"/>
        </w:rPr>
        <w:tab/>
      </w:r>
      <w:r>
        <w:rPr>
          <w:sz w:val="28"/>
        </w:rPr>
        <w:tab/>
      </w:r>
      <w:r w:rsidR="00762820">
        <w:rPr>
          <w:sz w:val="28"/>
          <w:lang w:val="en-US"/>
        </w:rPr>
        <w:t xml:space="preserve">- </w:t>
      </w:r>
      <w:r w:rsidR="00B17AF4">
        <w:rPr>
          <w:sz w:val="28"/>
        </w:rPr>
        <w:t>Chủ</w:t>
      </w:r>
      <w:r w:rsidR="00B17AF4" w:rsidRPr="000F1AD7">
        <w:rPr>
          <w:sz w:val="28"/>
        </w:rPr>
        <w:t xml:space="preserve"> </w:t>
      </w:r>
      <w:r w:rsidR="00B17AF4">
        <w:rPr>
          <w:sz w:val="28"/>
        </w:rPr>
        <w:t>đầu</w:t>
      </w:r>
      <w:r w:rsidR="00B17AF4" w:rsidRPr="000F1AD7">
        <w:rPr>
          <w:sz w:val="28"/>
        </w:rPr>
        <w:t xml:space="preserve"> </w:t>
      </w:r>
      <w:r w:rsidR="00B17AF4">
        <w:rPr>
          <w:sz w:val="28"/>
        </w:rPr>
        <w:t>tư:</w:t>
      </w:r>
      <w:r w:rsidR="00B17AF4" w:rsidRPr="000F1AD7">
        <w:rPr>
          <w:sz w:val="28"/>
        </w:rPr>
        <w:t xml:space="preserve"> </w:t>
      </w:r>
      <w:r w:rsidR="00A118CA">
        <w:rPr>
          <w:sz w:val="28"/>
        </w:rPr>
        <w:t>Sở Xây dựng tỉnh Phú Thọ</w:t>
      </w:r>
    </w:p>
    <w:p w:rsidR="00CA04C9" w:rsidRDefault="000F1AD7" w:rsidP="000F1AD7">
      <w:pPr>
        <w:spacing w:before="120"/>
        <w:ind w:left="-162" w:right="136"/>
        <w:jc w:val="both"/>
        <w:rPr>
          <w:sz w:val="28"/>
        </w:rPr>
      </w:pPr>
      <w:r>
        <w:rPr>
          <w:sz w:val="28"/>
        </w:rPr>
        <w:tab/>
      </w:r>
      <w:r>
        <w:rPr>
          <w:sz w:val="28"/>
        </w:rPr>
        <w:tab/>
      </w:r>
      <w:r>
        <w:rPr>
          <w:sz w:val="28"/>
          <w:lang w:val="en-US"/>
        </w:rPr>
        <w:t xml:space="preserve">- </w:t>
      </w:r>
      <w:r w:rsidR="00B17AF4">
        <w:rPr>
          <w:sz w:val="28"/>
        </w:rPr>
        <w:t>Đại</w:t>
      </w:r>
      <w:r w:rsidR="00B17AF4" w:rsidRPr="000F1AD7">
        <w:rPr>
          <w:sz w:val="28"/>
        </w:rPr>
        <w:t xml:space="preserve"> </w:t>
      </w:r>
      <w:r w:rsidR="00B17AF4">
        <w:rPr>
          <w:sz w:val="28"/>
        </w:rPr>
        <w:t>diện</w:t>
      </w:r>
      <w:r w:rsidR="00B17AF4" w:rsidRPr="000F1AD7">
        <w:rPr>
          <w:sz w:val="28"/>
        </w:rPr>
        <w:t xml:space="preserve"> </w:t>
      </w:r>
      <w:r w:rsidR="00B17AF4">
        <w:rPr>
          <w:sz w:val="28"/>
        </w:rPr>
        <w:t>Chủ</w:t>
      </w:r>
      <w:r w:rsidR="00B17AF4" w:rsidRPr="000F1AD7">
        <w:rPr>
          <w:sz w:val="28"/>
        </w:rPr>
        <w:t xml:space="preserve"> </w:t>
      </w:r>
      <w:r w:rsidR="00B17AF4">
        <w:rPr>
          <w:sz w:val="28"/>
        </w:rPr>
        <w:t>đầu</w:t>
      </w:r>
      <w:r w:rsidR="00B17AF4" w:rsidRPr="000F1AD7">
        <w:rPr>
          <w:sz w:val="28"/>
        </w:rPr>
        <w:t xml:space="preserve"> </w:t>
      </w:r>
      <w:r w:rsidR="00B17AF4">
        <w:rPr>
          <w:sz w:val="28"/>
        </w:rPr>
        <w:t>tư:</w:t>
      </w:r>
      <w:r w:rsidR="00B17AF4" w:rsidRPr="000F1AD7">
        <w:rPr>
          <w:sz w:val="28"/>
        </w:rPr>
        <w:t xml:space="preserve"> </w:t>
      </w:r>
      <w:r w:rsidR="00B17AF4">
        <w:rPr>
          <w:sz w:val="28"/>
        </w:rPr>
        <w:t>Ban</w:t>
      </w:r>
      <w:r w:rsidR="00B17AF4" w:rsidRPr="000F1AD7">
        <w:rPr>
          <w:sz w:val="28"/>
        </w:rPr>
        <w:t xml:space="preserve"> </w:t>
      </w:r>
      <w:r w:rsidR="00B17AF4">
        <w:rPr>
          <w:sz w:val="28"/>
        </w:rPr>
        <w:t>QLDA</w:t>
      </w:r>
      <w:r w:rsidR="00B17AF4" w:rsidRPr="000F1AD7">
        <w:rPr>
          <w:sz w:val="28"/>
        </w:rPr>
        <w:t xml:space="preserve"> </w:t>
      </w:r>
      <w:r w:rsidR="00B17AF4">
        <w:rPr>
          <w:sz w:val="28"/>
        </w:rPr>
        <w:t>xây</w:t>
      </w:r>
      <w:r w:rsidR="00B17AF4" w:rsidRPr="000F1AD7">
        <w:rPr>
          <w:sz w:val="28"/>
        </w:rPr>
        <w:t xml:space="preserve"> </w:t>
      </w:r>
      <w:r w:rsidR="00B17AF4">
        <w:rPr>
          <w:sz w:val="28"/>
        </w:rPr>
        <w:t>dựng</w:t>
      </w:r>
      <w:r w:rsidR="00B17AF4" w:rsidRPr="000F1AD7">
        <w:rPr>
          <w:sz w:val="28"/>
        </w:rPr>
        <w:t xml:space="preserve"> </w:t>
      </w:r>
      <w:r w:rsidR="00B17AF4">
        <w:rPr>
          <w:sz w:val="28"/>
        </w:rPr>
        <w:t>và</w:t>
      </w:r>
      <w:r w:rsidR="00B17AF4" w:rsidRPr="000F1AD7">
        <w:rPr>
          <w:sz w:val="28"/>
        </w:rPr>
        <w:t xml:space="preserve"> </w:t>
      </w:r>
      <w:r w:rsidR="00B17AF4">
        <w:rPr>
          <w:sz w:val="28"/>
        </w:rPr>
        <w:t>bảo</w:t>
      </w:r>
      <w:r w:rsidR="00B17AF4" w:rsidRPr="000F1AD7">
        <w:rPr>
          <w:sz w:val="28"/>
        </w:rPr>
        <w:t xml:space="preserve"> </w:t>
      </w:r>
      <w:r w:rsidR="00B17AF4">
        <w:rPr>
          <w:sz w:val="28"/>
        </w:rPr>
        <w:t xml:space="preserve">trì </w:t>
      </w:r>
      <w:r w:rsidR="00B17AF4" w:rsidRPr="000F1AD7">
        <w:rPr>
          <w:sz w:val="28"/>
        </w:rPr>
        <w:t>CTGT</w:t>
      </w:r>
      <w:r w:rsidR="001273E2">
        <w:rPr>
          <w:sz w:val="28"/>
          <w:lang w:val="en-US"/>
        </w:rPr>
        <w:t xml:space="preserve"> Phú Thọ</w:t>
      </w:r>
      <w:r w:rsidR="00B17AF4" w:rsidRPr="000F1AD7">
        <w:rPr>
          <w:sz w:val="28"/>
        </w:rPr>
        <w:t>.</w:t>
      </w:r>
    </w:p>
    <w:p w:rsidR="00CA04C9" w:rsidRPr="000F1AD7" w:rsidRDefault="000F1AD7" w:rsidP="00A118CA">
      <w:pPr>
        <w:spacing w:before="120"/>
        <w:ind w:left="-162" w:right="136"/>
        <w:jc w:val="both"/>
        <w:rPr>
          <w:sz w:val="28"/>
        </w:rPr>
      </w:pPr>
      <w:r>
        <w:rPr>
          <w:sz w:val="28"/>
          <w:lang w:val="en-US"/>
        </w:rPr>
        <w:tab/>
      </w:r>
      <w:r>
        <w:rPr>
          <w:sz w:val="28"/>
          <w:lang w:val="en-US"/>
        </w:rPr>
        <w:tab/>
      </w:r>
      <w:r>
        <w:rPr>
          <w:sz w:val="28"/>
        </w:rPr>
        <w:t xml:space="preserve">- </w:t>
      </w:r>
      <w:r w:rsidR="00B17AF4" w:rsidRPr="000F1AD7">
        <w:rPr>
          <w:sz w:val="28"/>
        </w:rPr>
        <w:t xml:space="preserve">Tên dự án: </w:t>
      </w:r>
      <w:r w:rsidR="001273E2" w:rsidRPr="001273E2">
        <w:rPr>
          <w:sz w:val="28"/>
        </w:rPr>
        <w:t>Sửa chữa đột xuất điểm đen tai nạn giao thông Km80+920 -Km81+800, Quốc lộ 12B, tỉnh Hòa Bình (nay là tỉnh Phú Thọ)</w:t>
      </w:r>
      <w:r w:rsidR="00B17AF4" w:rsidRPr="000F1AD7">
        <w:rPr>
          <w:sz w:val="28"/>
        </w:rPr>
        <w:t>.</w:t>
      </w:r>
    </w:p>
    <w:p w:rsidR="00CA04C9" w:rsidRDefault="000F1AD7" w:rsidP="00A118CA">
      <w:pPr>
        <w:spacing w:before="120"/>
        <w:ind w:left="-162" w:right="136" w:firstLine="882"/>
        <w:jc w:val="both"/>
        <w:rPr>
          <w:sz w:val="28"/>
        </w:rPr>
      </w:pPr>
      <w:r>
        <w:rPr>
          <w:sz w:val="28"/>
          <w:lang w:val="en-US"/>
        </w:rPr>
        <w:t xml:space="preserve">- </w:t>
      </w:r>
      <w:r w:rsidR="00B17AF4">
        <w:rPr>
          <w:sz w:val="28"/>
        </w:rPr>
        <w:t xml:space="preserve">Tên gói thầu: Thi công xây dựng công trình: </w:t>
      </w:r>
      <w:r w:rsidR="001273E2" w:rsidRPr="001273E2">
        <w:rPr>
          <w:sz w:val="28"/>
        </w:rPr>
        <w:t>Sửa chữa đột xuất điểm đen tai nạn giao thông Km80+920 -Km81+800, Quốc lộ 12B, tỉnh Hòa Bình (nay là tỉnh Phú Thọ)</w:t>
      </w:r>
      <w:r w:rsidRPr="000F1AD7">
        <w:rPr>
          <w:sz w:val="28"/>
        </w:rPr>
        <w:t>.</w:t>
      </w:r>
    </w:p>
    <w:p w:rsidR="00CA04C9" w:rsidRDefault="000F1AD7" w:rsidP="004B16CF">
      <w:pPr>
        <w:spacing w:before="120"/>
        <w:ind w:left="-162" w:right="136" w:firstLine="882"/>
        <w:jc w:val="both"/>
        <w:rPr>
          <w:sz w:val="28"/>
        </w:rPr>
      </w:pPr>
      <w:r>
        <w:rPr>
          <w:sz w:val="28"/>
          <w:lang w:val="en-US"/>
        </w:rPr>
        <w:t xml:space="preserve">- </w:t>
      </w:r>
      <w:r w:rsidR="00B17AF4">
        <w:rPr>
          <w:sz w:val="28"/>
        </w:rPr>
        <w:t xml:space="preserve">Địa điểm xây dựng và diện tích đất sử dụng: </w:t>
      </w:r>
      <w:r w:rsidR="004B16CF">
        <w:rPr>
          <w:sz w:val="28"/>
        </w:rPr>
        <w:t xml:space="preserve">tại </w:t>
      </w:r>
      <w:r w:rsidR="001273E2" w:rsidRPr="001273E2">
        <w:rPr>
          <w:sz w:val="28"/>
        </w:rPr>
        <w:t>Km80+920 -Km81+800, Quốc lộ 12B, tỉnh Hòa Bình (nay là tỉnh Phú Thọ)</w:t>
      </w:r>
      <w:r w:rsidR="00B17AF4">
        <w:rPr>
          <w:sz w:val="28"/>
        </w:rPr>
        <w:t>/</w:t>
      </w:r>
      <w:r w:rsidR="004B16CF" w:rsidRPr="004B16CF">
        <w:rPr>
          <w:sz w:val="28"/>
        </w:rPr>
        <w:t>Dự án được triển khai trong phạm vi đất d</w:t>
      </w:r>
      <w:r w:rsidR="001273E2">
        <w:rPr>
          <w:sz w:val="28"/>
        </w:rPr>
        <w:t>ành cho đường bộ đang khai thác</w:t>
      </w:r>
      <w:r w:rsidR="00B17AF4">
        <w:rPr>
          <w:sz w:val="28"/>
        </w:rPr>
        <w:t>.</w:t>
      </w:r>
    </w:p>
    <w:p w:rsidR="00CA04C9" w:rsidRDefault="000F1AD7" w:rsidP="000F1AD7">
      <w:pPr>
        <w:spacing w:before="120"/>
        <w:ind w:left="-162" w:right="136" w:firstLine="882"/>
        <w:jc w:val="both"/>
        <w:rPr>
          <w:sz w:val="28"/>
        </w:rPr>
      </w:pPr>
      <w:r>
        <w:rPr>
          <w:sz w:val="28"/>
          <w:lang w:val="en-US"/>
        </w:rPr>
        <w:t xml:space="preserve">- </w:t>
      </w:r>
      <w:r w:rsidR="00B17AF4">
        <w:rPr>
          <w:sz w:val="28"/>
        </w:rPr>
        <w:t xml:space="preserve">Loại, nhóm dự án; cấp công trình chính: </w:t>
      </w:r>
    </w:p>
    <w:p w:rsidR="004B16CF" w:rsidRPr="004B16CF" w:rsidRDefault="004B16CF" w:rsidP="004B16CF">
      <w:pPr>
        <w:spacing w:before="120"/>
        <w:ind w:left="-162" w:right="136" w:firstLine="882"/>
        <w:jc w:val="both"/>
        <w:rPr>
          <w:sz w:val="28"/>
        </w:rPr>
      </w:pPr>
      <w:r>
        <w:rPr>
          <w:sz w:val="28"/>
          <w:lang w:val="en-US"/>
        </w:rPr>
        <w:t>+</w:t>
      </w:r>
      <w:r w:rsidRPr="004B16CF">
        <w:rPr>
          <w:sz w:val="28"/>
        </w:rPr>
        <w:t xml:space="preserve"> Loại, nhóm dự án: </w:t>
      </w:r>
      <w:r w:rsidR="001273E2" w:rsidRPr="001273E2">
        <w:rPr>
          <w:sz w:val="28"/>
        </w:rPr>
        <w:t>Dự án nhóm C</w:t>
      </w:r>
      <w:r w:rsidRPr="004B16CF">
        <w:rPr>
          <w:sz w:val="28"/>
        </w:rPr>
        <w:t>.</w:t>
      </w:r>
    </w:p>
    <w:p w:rsidR="004B16CF" w:rsidRDefault="004B16CF" w:rsidP="004B16CF">
      <w:pPr>
        <w:spacing w:before="120"/>
        <w:ind w:left="-162" w:right="136" w:firstLine="882"/>
        <w:jc w:val="both"/>
        <w:rPr>
          <w:sz w:val="28"/>
        </w:rPr>
      </w:pPr>
      <w:r>
        <w:rPr>
          <w:sz w:val="28"/>
          <w:lang w:val="en-US"/>
        </w:rPr>
        <w:t>+</w:t>
      </w:r>
      <w:r w:rsidRPr="004B16CF">
        <w:rPr>
          <w:sz w:val="28"/>
        </w:rPr>
        <w:t xml:space="preserve"> Loại, cấp công trình chính: Công trình sửa chữa, bảo trì đường bộ.</w:t>
      </w:r>
    </w:p>
    <w:p w:rsidR="001273E2" w:rsidRPr="001273E2" w:rsidRDefault="001273E2" w:rsidP="004B16CF">
      <w:pPr>
        <w:spacing w:before="120"/>
        <w:ind w:left="-162" w:right="136" w:firstLine="882"/>
        <w:jc w:val="both"/>
        <w:rPr>
          <w:sz w:val="28"/>
          <w:lang w:val="en-US"/>
        </w:rPr>
      </w:pPr>
      <w:r>
        <w:rPr>
          <w:sz w:val="28"/>
          <w:lang w:val="en-US"/>
        </w:rPr>
        <w:t xml:space="preserve">+ </w:t>
      </w:r>
      <w:r w:rsidRPr="001273E2">
        <w:rPr>
          <w:sz w:val="28"/>
          <w:lang w:val="en-US"/>
        </w:rPr>
        <w:t>Cấp công trình: Công trình cấp IV.</w:t>
      </w:r>
    </w:p>
    <w:p w:rsidR="00CA04C9" w:rsidRDefault="000F1AD7" w:rsidP="000F1AD7">
      <w:pPr>
        <w:spacing w:before="120"/>
        <w:ind w:left="-162" w:right="136" w:firstLine="882"/>
        <w:jc w:val="both"/>
        <w:rPr>
          <w:sz w:val="28"/>
        </w:rPr>
      </w:pPr>
      <w:r>
        <w:rPr>
          <w:sz w:val="28"/>
          <w:lang w:val="en-US"/>
        </w:rPr>
        <w:t xml:space="preserve">- </w:t>
      </w:r>
      <w:r w:rsidR="00B17AF4">
        <w:rPr>
          <w:sz w:val="28"/>
        </w:rPr>
        <w:t>Tiến</w:t>
      </w:r>
      <w:r w:rsidR="00B17AF4" w:rsidRPr="000F1AD7">
        <w:rPr>
          <w:sz w:val="28"/>
        </w:rPr>
        <w:t xml:space="preserve"> </w:t>
      </w:r>
      <w:r w:rsidR="00B17AF4">
        <w:rPr>
          <w:sz w:val="28"/>
        </w:rPr>
        <w:t>độ</w:t>
      </w:r>
      <w:r w:rsidR="00B17AF4" w:rsidRPr="000F1AD7">
        <w:rPr>
          <w:sz w:val="28"/>
        </w:rPr>
        <w:t xml:space="preserve"> </w:t>
      </w:r>
      <w:r w:rsidR="00B17AF4">
        <w:rPr>
          <w:sz w:val="28"/>
        </w:rPr>
        <w:t>thực</w:t>
      </w:r>
      <w:r w:rsidR="00B17AF4" w:rsidRPr="000F1AD7">
        <w:rPr>
          <w:sz w:val="28"/>
        </w:rPr>
        <w:t xml:space="preserve"> </w:t>
      </w:r>
      <w:r w:rsidR="00B17AF4">
        <w:rPr>
          <w:sz w:val="28"/>
        </w:rPr>
        <w:t>hiện</w:t>
      </w:r>
      <w:r w:rsidR="00B17AF4" w:rsidRPr="000F1AD7">
        <w:rPr>
          <w:sz w:val="28"/>
        </w:rPr>
        <w:t xml:space="preserve"> </w:t>
      </w:r>
      <w:r w:rsidR="00B17AF4">
        <w:rPr>
          <w:sz w:val="28"/>
        </w:rPr>
        <w:t>dự</w:t>
      </w:r>
      <w:r w:rsidR="00B17AF4" w:rsidRPr="000F1AD7">
        <w:rPr>
          <w:sz w:val="28"/>
        </w:rPr>
        <w:t xml:space="preserve"> </w:t>
      </w:r>
      <w:r w:rsidR="00B17AF4">
        <w:rPr>
          <w:sz w:val="28"/>
        </w:rPr>
        <w:t xml:space="preserve">án: </w:t>
      </w:r>
      <w:r w:rsidR="001273E2" w:rsidRPr="001273E2">
        <w:rPr>
          <w:sz w:val="28"/>
        </w:rPr>
        <w:t>Từ năm 2025</w:t>
      </w:r>
      <w:r w:rsidR="00B17AF4" w:rsidRPr="000F1AD7">
        <w:rPr>
          <w:sz w:val="28"/>
        </w:rPr>
        <w:t>.</w:t>
      </w:r>
    </w:p>
    <w:p w:rsidR="00CA04C9" w:rsidRDefault="000F1AD7" w:rsidP="000F1AD7">
      <w:pPr>
        <w:spacing w:before="120"/>
        <w:ind w:left="-162" w:right="136" w:firstLine="882"/>
        <w:jc w:val="both"/>
        <w:rPr>
          <w:sz w:val="28"/>
        </w:rPr>
      </w:pPr>
      <w:r>
        <w:rPr>
          <w:sz w:val="28"/>
          <w:lang w:val="en-US"/>
        </w:rPr>
        <w:t xml:space="preserve">- </w:t>
      </w:r>
      <w:r w:rsidR="00B17AF4">
        <w:rPr>
          <w:sz w:val="28"/>
        </w:rPr>
        <w:t>Nguồn vốn đầu tư: Sự nghiệp chi hoạt động kinh tế đường bộ (Ngân sách nhà nước).</w:t>
      </w:r>
    </w:p>
    <w:p w:rsidR="00CA04C9" w:rsidRDefault="000F1AD7" w:rsidP="000F1AD7">
      <w:pPr>
        <w:spacing w:before="120"/>
        <w:ind w:left="-162" w:right="136" w:firstLine="882"/>
        <w:jc w:val="both"/>
        <w:rPr>
          <w:sz w:val="28"/>
        </w:rPr>
      </w:pPr>
      <w:r>
        <w:rPr>
          <w:sz w:val="28"/>
          <w:lang w:val="en-US"/>
        </w:rPr>
        <w:t xml:space="preserve">- </w:t>
      </w:r>
      <w:r w:rsidR="00B17AF4">
        <w:rPr>
          <w:sz w:val="28"/>
        </w:rPr>
        <w:t>Hình</w:t>
      </w:r>
      <w:r w:rsidR="00B17AF4" w:rsidRPr="000F1AD7">
        <w:rPr>
          <w:sz w:val="28"/>
        </w:rPr>
        <w:t xml:space="preserve"> </w:t>
      </w:r>
      <w:r w:rsidR="00B17AF4">
        <w:rPr>
          <w:sz w:val="28"/>
        </w:rPr>
        <w:t>thức</w:t>
      </w:r>
      <w:r w:rsidR="00B17AF4" w:rsidRPr="000F1AD7">
        <w:rPr>
          <w:sz w:val="28"/>
        </w:rPr>
        <w:t xml:space="preserve"> </w:t>
      </w:r>
      <w:r w:rsidR="00B17AF4">
        <w:rPr>
          <w:sz w:val="28"/>
        </w:rPr>
        <w:t>quản</w:t>
      </w:r>
      <w:r w:rsidR="00B17AF4" w:rsidRPr="000F1AD7">
        <w:rPr>
          <w:sz w:val="28"/>
        </w:rPr>
        <w:t xml:space="preserve"> </w:t>
      </w:r>
      <w:r w:rsidR="00B17AF4">
        <w:rPr>
          <w:sz w:val="28"/>
        </w:rPr>
        <w:t>lý</w:t>
      </w:r>
      <w:r w:rsidR="00B17AF4" w:rsidRPr="000F1AD7">
        <w:rPr>
          <w:sz w:val="28"/>
        </w:rPr>
        <w:t xml:space="preserve"> </w:t>
      </w:r>
      <w:r w:rsidR="00B17AF4">
        <w:rPr>
          <w:sz w:val="28"/>
        </w:rPr>
        <w:t>dự</w:t>
      </w:r>
      <w:r w:rsidR="00B17AF4" w:rsidRPr="000F1AD7">
        <w:rPr>
          <w:sz w:val="28"/>
        </w:rPr>
        <w:t xml:space="preserve"> </w:t>
      </w:r>
      <w:r w:rsidR="00B17AF4">
        <w:rPr>
          <w:sz w:val="28"/>
        </w:rPr>
        <w:t>án:</w:t>
      </w:r>
      <w:r w:rsidR="00B17AF4" w:rsidRPr="000F1AD7">
        <w:rPr>
          <w:sz w:val="28"/>
        </w:rPr>
        <w:t xml:space="preserve"> </w:t>
      </w:r>
      <w:r w:rsidR="001273E2" w:rsidRPr="001273E2">
        <w:rPr>
          <w:sz w:val="28"/>
        </w:rPr>
        <w:t>Chủ đầu tư tổ chức thực hiện quản lý dự án</w:t>
      </w:r>
      <w:r w:rsidR="00B17AF4" w:rsidRPr="000F1AD7">
        <w:rPr>
          <w:sz w:val="28"/>
        </w:rPr>
        <w:t>.</w:t>
      </w:r>
    </w:p>
    <w:p w:rsidR="00002E26" w:rsidRDefault="00002E26" w:rsidP="00002E26">
      <w:pPr>
        <w:pStyle w:val="ListParagraph"/>
        <w:numPr>
          <w:ilvl w:val="2"/>
          <w:numId w:val="15"/>
        </w:numPr>
        <w:tabs>
          <w:tab w:val="left" w:pos="1211"/>
        </w:tabs>
        <w:spacing w:before="120"/>
        <w:rPr>
          <w:sz w:val="28"/>
        </w:rPr>
      </w:pPr>
      <w:r w:rsidRPr="00002E26">
        <w:rPr>
          <w:sz w:val="28"/>
        </w:rPr>
        <w:t>Khái quát về gói thầu:</w:t>
      </w:r>
    </w:p>
    <w:p w:rsidR="00002E26" w:rsidRDefault="00002E26" w:rsidP="00002E26">
      <w:pPr>
        <w:spacing w:before="120"/>
        <w:ind w:left="-162" w:right="136" w:firstLine="882"/>
        <w:jc w:val="both"/>
        <w:rPr>
          <w:sz w:val="28"/>
          <w:lang w:val="en-US"/>
        </w:rPr>
      </w:pPr>
      <w:r>
        <w:rPr>
          <w:sz w:val="28"/>
          <w:lang w:val="en-US"/>
        </w:rPr>
        <w:t>- Tên gói thầu: Thi công xây dựng;</w:t>
      </w:r>
    </w:p>
    <w:p w:rsidR="00002E26" w:rsidRDefault="00002E26" w:rsidP="00002E26">
      <w:pPr>
        <w:spacing w:before="120"/>
        <w:ind w:left="-162" w:right="136" w:firstLine="882"/>
        <w:jc w:val="both"/>
        <w:rPr>
          <w:sz w:val="28"/>
          <w:lang w:val="en-US"/>
        </w:rPr>
      </w:pPr>
      <w:r>
        <w:rPr>
          <w:sz w:val="28"/>
          <w:lang w:val="en-US"/>
        </w:rPr>
        <w:t xml:space="preserve">- </w:t>
      </w:r>
      <w:r w:rsidRPr="00002E26">
        <w:rPr>
          <w:sz w:val="28"/>
          <w:lang w:val="en-US"/>
        </w:rPr>
        <w:t>Tóm tắt công</w:t>
      </w:r>
      <w:r>
        <w:rPr>
          <w:sz w:val="28"/>
          <w:lang w:val="en-US"/>
        </w:rPr>
        <w:t xml:space="preserve"> </w:t>
      </w:r>
      <w:r w:rsidRPr="00002E26">
        <w:rPr>
          <w:sz w:val="28"/>
          <w:lang w:val="en-US"/>
        </w:rPr>
        <w:t>việc chính của</w:t>
      </w:r>
      <w:r>
        <w:rPr>
          <w:sz w:val="28"/>
          <w:lang w:val="en-US"/>
        </w:rPr>
        <w:t xml:space="preserve"> </w:t>
      </w:r>
      <w:r w:rsidRPr="00002E26">
        <w:rPr>
          <w:sz w:val="28"/>
          <w:lang w:val="en-US"/>
        </w:rPr>
        <w:t>gói thầu</w:t>
      </w:r>
      <w:r>
        <w:rPr>
          <w:sz w:val="28"/>
          <w:lang w:val="en-US"/>
        </w:rPr>
        <w:t xml:space="preserve">: </w:t>
      </w:r>
      <w:r w:rsidRPr="00002E26">
        <w:rPr>
          <w:sz w:val="28"/>
          <w:lang w:val="en-US"/>
        </w:rPr>
        <w:t>Thi công xây dựng</w:t>
      </w:r>
      <w:r>
        <w:rPr>
          <w:sz w:val="28"/>
          <w:lang w:val="en-US"/>
        </w:rPr>
        <w:t xml:space="preserve"> </w:t>
      </w:r>
      <w:r w:rsidRPr="00002E26">
        <w:rPr>
          <w:sz w:val="28"/>
          <w:lang w:val="en-US"/>
        </w:rPr>
        <w:t>theo Hồ sơ thiết kế</w:t>
      </w:r>
      <w:r>
        <w:rPr>
          <w:sz w:val="28"/>
          <w:lang w:val="en-US"/>
        </w:rPr>
        <w:t xml:space="preserve"> </w:t>
      </w:r>
      <w:r w:rsidRPr="00002E26">
        <w:rPr>
          <w:sz w:val="28"/>
          <w:lang w:val="en-US"/>
        </w:rPr>
        <w:t>được phê duyệt</w:t>
      </w:r>
      <w:r>
        <w:rPr>
          <w:sz w:val="28"/>
          <w:lang w:val="en-US"/>
        </w:rPr>
        <w:t>;</w:t>
      </w:r>
    </w:p>
    <w:p w:rsidR="00002E26" w:rsidRDefault="00002E26" w:rsidP="00002E26">
      <w:pPr>
        <w:spacing w:before="120"/>
        <w:ind w:left="-162" w:right="136" w:firstLine="882"/>
        <w:jc w:val="both"/>
        <w:rPr>
          <w:sz w:val="28"/>
          <w:lang w:val="en-US"/>
        </w:rPr>
      </w:pPr>
      <w:r>
        <w:rPr>
          <w:sz w:val="28"/>
          <w:lang w:val="en-US"/>
        </w:rPr>
        <w:lastRenderedPageBreak/>
        <w:t xml:space="preserve">- </w:t>
      </w:r>
      <w:r w:rsidRPr="00002E26">
        <w:rPr>
          <w:sz w:val="28"/>
          <w:lang w:val="en-US"/>
        </w:rPr>
        <w:t>Nguồn</w:t>
      </w:r>
      <w:r>
        <w:rPr>
          <w:sz w:val="28"/>
          <w:lang w:val="en-US"/>
        </w:rPr>
        <w:t xml:space="preserve"> </w:t>
      </w:r>
      <w:r w:rsidRPr="00002E26">
        <w:rPr>
          <w:sz w:val="28"/>
          <w:lang w:val="en-US"/>
        </w:rPr>
        <w:t>vốn</w:t>
      </w:r>
      <w:r>
        <w:rPr>
          <w:sz w:val="28"/>
          <w:lang w:val="en-US"/>
        </w:rPr>
        <w:t xml:space="preserve">: </w:t>
      </w:r>
      <w:r w:rsidRPr="00002E26">
        <w:rPr>
          <w:sz w:val="28"/>
          <w:lang w:val="en-US"/>
        </w:rPr>
        <w:t>Sự</w:t>
      </w:r>
      <w:r>
        <w:rPr>
          <w:sz w:val="28"/>
          <w:lang w:val="en-US"/>
        </w:rPr>
        <w:t xml:space="preserve"> </w:t>
      </w:r>
      <w:r w:rsidRPr="00002E26">
        <w:rPr>
          <w:sz w:val="28"/>
          <w:lang w:val="en-US"/>
        </w:rPr>
        <w:t>nghiệp</w:t>
      </w:r>
      <w:r>
        <w:rPr>
          <w:sz w:val="28"/>
          <w:lang w:val="en-US"/>
        </w:rPr>
        <w:t xml:space="preserve"> </w:t>
      </w:r>
      <w:r w:rsidRPr="00002E26">
        <w:rPr>
          <w:sz w:val="28"/>
          <w:lang w:val="en-US"/>
        </w:rPr>
        <w:t>chi hoạt</w:t>
      </w:r>
      <w:r>
        <w:rPr>
          <w:sz w:val="28"/>
          <w:lang w:val="en-US"/>
        </w:rPr>
        <w:t xml:space="preserve"> </w:t>
      </w:r>
      <w:r w:rsidRPr="00002E26">
        <w:rPr>
          <w:sz w:val="28"/>
          <w:lang w:val="en-US"/>
        </w:rPr>
        <w:t>động</w:t>
      </w:r>
      <w:r>
        <w:rPr>
          <w:sz w:val="28"/>
          <w:lang w:val="en-US"/>
        </w:rPr>
        <w:t xml:space="preserve"> </w:t>
      </w:r>
      <w:r w:rsidRPr="00002E26">
        <w:rPr>
          <w:sz w:val="28"/>
          <w:lang w:val="en-US"/>
        </w:rPr>
        <w:t>kinh tế</w:t>
      </w:r>
      <w:r>
        <w:rPr>
          <w:sz w:val="28"/>
          <w:lang w:val="en-US"/>
        </w:rPr>
        <w:t xml:space="preserve"> </w:t>
      </w:r>
      <w:r w:rsidRPr="00002E26">
        <w:rPr>
          <w:sz w:val="28"/>
          <w:lang w:val="en-US"/>
        </w:rPr>
        <w:t>đường</w:t>
      </w:r>
      <w:r>
        <w:rPr>
          <w:sz w:val="28"/>
          <w:lang w:val="en-US"/>
        </w:rPr>
        <w:t xml:space="preserve"> </w:t>
      </w:r>
      <w:r w:rsidRPr="00002E26">
        <w:rPr>
          <w:sz w:val="28"/>
          <w:lang w:val="en-US"/>
        </w:rPr>
        <w:t>bộ</w:t>
      </w:r>
      <w:r>
        <w:rPr>
          <w:sz w:val="28"/>
          <w:lang w:val="en-US"/>
        </w:rPr>
        <w:t xml:space="preserve"> </w:t>
      </w:r>
      <w:r w:rsidRPr="00002E26">
        <w:rPr>
          <w:sz w:val="28"/>
          <w:lang w:val="en-US"/>
        </w:rPr>
        <w:t>(ngân</w:t>
      </w:r>
      <w:r>
        <w:rPr>
          <w:sz w:val="28"/>
          <w:lang w:val="en-US"/>
        </w:rPr>
        <w:t xml:space="preserve"> </w:t>
      </w:r>
      <w:r w:rsidRPr="00002E26">
        <w:rPr>
          <w:sz w:val="28"/>
          <w:lang w:val="en-US"/>
        </w:rPr>
        <w:t>sách</w:t>
      </w:r>
      <w:r>
        <w:rPr>
          <w:sz w:val="28"/>
          <w:lang w:val="en-US"/>
        </w:rPr>
        <w:t xml:space="preserve"> </w:t>
      </w:r>
      <w:r w:rsidRPr="00002E26">
        <w:rPr>
          <w:sz w:val="28"/>
          <w:lang w:val="en-US"/>
        </w:rPr>
        <w:t>nhà</w:t>
      </w:r>
      <w:r>
        <w:rPr>
          <w:sz w:val="28"/>
          <w:lang w:val="en-US"/>
        </w:rPr>
        <w:t xml:space="preserve"> </w:t>
      </w:r>
      <w:r w:rsidRPr="00002E26">
        <w:rPr>
          <w:sz w:val="28"/>
          <w:lang w:val="en-US"/>
        </w:rPr>
        <w:t>nước)</w:t>
      </w:r>
      <w:r>
        <w:rPr>
          <w:sz w:val="28"/>
          <w:lang w:val="en-US"/>
        </w:rPr>
        <w:t>;</w:t>
      </w:r>
    </w:p>
    <w:p w:rsidR="00002E26" w:rsidRDefault="00002E26" w:rsidP="00002E26">
      <w:pPr>
        <w:spacing w:before="120"/>
        <w:ind w:left="-162" w:right="136" w:firstLine="882"/>
        <w:jc w:val="both"/>
        <w:rPr>
          <w:sz w:val="28"/>
          <w:lang w:val="en-US"/>
        </w:rPr>
      </w:pPr>
      <w:r>
        <w:rPr>
          <w:sz w:val="28"/>
          <w:lang w:val="en-US"/>
        </w:rPr>
        <w:t xml:space="preserve">- </w:t>
      </w:r>
      <w:r w:rsidRPr="00002E26">
        <w:rPr>
          <w:sz w:val="28"/>
          <w:lang w:val="en-US"/>
        </w:rPr>
        <w:t>Hình thức</w:t>
      </w:r>
      <w:r>
        <w:rPr>
          <w:sz w:val="28"/>
          <w:lang w:val="en-US"/>
        </w:rPr>
        <w:t xml:space="preserve"> </w:t>
      </w:r>
      <w:r w:rsidRPr="00002E26">
        <w:rPr>
          <w:sz w:val="28"/>
          <w:lang w:val="en-US"/>
        </w:rPr>
        <w:t>lựa chọn</w:t>
      </w:r>
      <w:r>
        <w:rPr>
          <w:sz w:val="28"/>
          <w:lang w:val="en-US"/>
        </w:rPr>
        <w:t xml:space="preserve"> </w:t>
      </w:r>
      <w:r w:rsidRPr="00002E26">
        <w:rPr>
          <w:sz w:val="28"/>
          <w:lang w:val="en-US"/>
        </w:rPr>
        <w:t>nhà thầu</w:t>
      </w:r>
      <w:r>
        <w:rPr>
          <w:sz w:val="28"/>
          <w:lang w:val="en-US"/>
        </w:rPr>
        <w:t xml:space="preserve">: </w:t>
      </w:r>
      <w:r w:rsidRPr="00002E26">
        <w:rPr>
          <w:sz w:val="28"/>
          <w:lang w:val="en-US"/>
        </w:rPr>
        <w:t>Đấu thầu</w:t>
      </w:r>
      <w:r>
        <w:rPr>
          <w:sz w:val="28"/>
          <w:lang w:val="en-US"/>
        </w:rPr>
        <w:t xml:space="preserve"> </w:t>
      </w:r>
      <w:r w:rsidRPr="00002E26">
        <w:rPr>
          <w:sz w:val="28"/>
          <w:lang w:val="en-US"/>
        </w:rPr>
        <w:t>rộng</w:t>
      </w:r>
      <w:r>
        <w:rPr>
          <w:sz w:val="28"/>
          <w:lang w:val="en-US"/>
        </w:rPr>
        <w:t xml:space="preserve"> </w:t>
      </w:r>
      <w:r w:rsidRPr="00002E26">
        <w:rPr>
          <w:sz w:val="28"/>
          <w:lang w:val="en-US"/>
        </w:rPr>
        <w:t>rãi trong</w:t>
      </w:r>
      <w:r>
        <w:rPr>
          <w:sz w:val="28"/>
          <w:lang w:val="en-US"/>
        </w:rPr>
        <w:t xml:space="preserve"> </w:t>
      </w:r>
      <w:r w:rsidRPr="00002E26">
        <w:rPr>
          <w:sz w:val="28"/>
          <w:lang w:val="en-US"/>
        </w:rPr>
        <w:t>nước</w:t>
      </w:r>
      <w:r>
        <w:rPr>
          <w:sz w:val="28"/>
          <w:lang w:val="en-US"/>
        </w:rPr>
        <w:t xml:space="preserve"> </w:t>
      </w:r>
      <w:r w:rsidRPr="00002E26">
        <w:rPr>
          <w:sz w:val="28"/>
          <w:lang w:val="en-US"/>
        </w:rPr>
        <w:t>(qua mạng)</w:t>
      </w:r>
      <w:r>
        <w:rPr>
          <w:sz w:val="28"/>
          <w:lang w:val="en-US"/>
        </w:rPr>
        <w:t>;</w:t>
      </w:r>
    </w:p>
    <w:p w:rsidR="00002E26" w:rsidRDefault="00002E26" w:rsidP="00002E26">
      <w:pPr>
        <w:spacing w:before="120"/>
        <w:ind w:left="-162" w:right="136" w:firstLine="882"/>
        <w:jc w:val="both"/>
        <w:rPr>
          <w:sz w:val="28"/>
          <w:lang w:val="en-US"/>
        </w:rPr>
      </w:pPr>
      <w:r>
        <w:rPr>
          <w:sz w:val="28"/>
          <w:lang w:val="en-US"/>
        </w:rPr>
        <w:t xml:space="preserve">- </w:t>
      </w:r>
      <w:r w:rsidRPr="00002E26">
        <w:rPr>
          <w:sz w:val="28"/>
          <w:lang w:val="en-US"/>
        </w:rPr>
        <w:t>Phương</w:t>
      </w:r>
      <w:r>
        <w:rPr>
          <w:sz w:val="28"/>
          <w:lang w:val="en-US"/>
        </w:rPr>
        <w:t xml:space="preserve"> </w:t>
      </w:r>
      <w:r w:rsidRPr="00002E26">
        <w:rPr>
          <w:sz w:val="28"/>
          <w:lang w:val="en-US"/>
        </w:rPr>
        <w:t>thức lựa</w:t>
      </w:r>
      <w:r>
        <w:rPr>
          <w:sz w:val="28"/>
          <w:lang w:val="en-US"/>
        </w:rPr>
        <w:t xml:space="preserve"> </w:t>
      </w:r>
      <w:r w:rsidRPr="00002E26">
        <w:rPr>
          <w:sz w:val="28"/>
          <w:lang w:val="en-US"/>
        </w:rPr>
        <w:t>chọn</w:t>
      </w:r>
      <w:r>
        <w:rPr>
          <w:sz w:val="28"/>
          <w:lang w:val="en-US"/>
        </w:rPr>
        <w:t xml:space="preserve"> </w:t>
      </w:r>
      <w:r w:rsidRPr="00002E26">
        <w:rPr>
          <w:sz w:val="28"/>
          <w:lang w:val="en-US"/>
        </w:rPr>
        <w:t>nhà</w:t>
      </w:r>
      <w:r>
        <w:rPr>
          <w:sz w:val="28"/>
          <w:lang w:val="en-US"/>
        </w:rPr>
        <w:t xml:space="preserve"> </w:t>
      </w:r>
      <w:r w:rsidRPr="00002E26">
        <w:rPr>
          <w:sz w:val="28"/>
          <w:lang w:val="en-US"/>
        </w:rPr>
        <w:t>thầu</w:t>
      </w:r>
      <w:r>
        <w:rPr>
          <w:sz w:val="28"/>
          <w:lang w:val="en-US"/>
        </w:rPr>
        <w:t xml:space="preserve">: </w:t>
      </w:r>
      <w:r w:rsidRPr="00002E26">
        <w:rPr>
          <w:sz w:val="28"/>
          <w:lang w:val="en-US"/>
        </w:rPr>
        <w:t>01 giai</w:t>
      </w:r>
      <w:r>
        <w:rPr>
          <w:sz w:val="28"/>
          <w:lang w:val="en-US"/>
        </w:rPr>
        <w:t xml:space="preserve"> </w:t>
      </w:r>
      <w:r w:rsidRPr="00002E26">
        <w:rPr>
          <w:sz w:val="28"/>
          <w:lang w:val="en-US"/>
        </w:rPr>
        <w:t>đoạn,</w:t>
      </w:r>
      <w:r>
        <w:rPr>
          <w:sz w:val="28"/>
          <w:lang w:val="en-US"/>
        </w:rPr>
        <w:t xml:space="preserve"> </w:t>
      </w:r>
      <w:r w:rsidRPr="00002E26">
        <w:rPr>
          <w:sz w:val="28"/>
          <w:lang w:val="en-US"/>
        </w:rPr>
        <w:t>01 túi hồ</w:t>
      </w:r>
      <w:r>
        <w:rPr>
          <w:sz w:val="28"/>
          <w:lang w:val="en-US"/>
        </w:rPr>
        <w:t xml:space="preserve"> </w:t>
      </w:r>
      <w:r w:rsidRPr="00002E26">
        <w:rPr>
          <w:sz w:val="28"/>
          <w:lang w:val="en-US"/>
        </w:rPr>
        <w:t>sơ</w:t>
      </w:r>
      <w:r>
        <w:rPr>
          <w:sz w:val="28"/>
          <w:lang w:val="en-US"/>
        </w:rPr>
        <w:t>;</w:t>
      </w:r>
    </w:p>
    <w:p w:rsidR="00002E26" w:rsidRDefault="00002E26" w:rsidP="00002E26">
      <w:pPr>
        <w:spacing w:before="120"/>
        <w:ind w:left="-162" w:right="136" w:firstLine="882"/>
        <w:jc w:val="both"/>
        <w:rPr>
          <w:sz w:val="28"/>
          <w:lang w:val="en-US"/>
        </w:rPr>
      </w:pPr>
      <w:r>
        <w:rPr>
          <w:sz w:val="28"/>
          <w:lang w:val="en-US"/>
        </w:rPr>
        <w:t xml:space="preserve">- </w:t>
      </w:r>
      <w:r w:rsidRPr="00002E26">
        <w:rPr>
          <w:sz w:val="28"/>
          <w:lang w:val="en-US"/>
        </w:rPr>
        <w:t>Thời gian</w:t>
      </w:r>
      <w:r>
        <w:rPr>
          <w:sz w:val="28"/>
          <w:lang w:val="en-US"/>
        </w:rPr>
        <w:t xml:space="preserve"> </w:t>
      </w:r>
      <w:r w:rsidRPr="00002E26">
        <w:rPr>
          <w:sz w:val="28"/>
          <w:lang w:val="en-US"/>
        </w:rPr>
        <w:t>tổ chức</w:t>
      </w:r>
      <w:r>
        <w:rPr>
          <w:sz w:val="28"/>
          <w:lang w:val="en-US"/>
        </w:rPr>
        <w:t xml:space="preserve"> </w:t>
      </w:r>
      <w:r w:rsidRPr="00002E26">
        <w:rPr>
          <w:sz w:val="28"/>
          <w:lang w:val="en-US"/>
        </w:rPr>
        <w:t>lựa chọn</w:t>
      </w:r>
      <w:r>
        <w:rPr>
          <w:sz w:val="28"/>
          <w:lang w:val="en-US"/>
        </w:rPr>
        <w:t xml:space="preserve"> </w:t>
      </w:r>
      <w:r w:rsidRPr="00002E26">
        <w:rPr>
          <w:sz w:val="28"/>
          <w:lang w:val="en-US"/>
        </w:rPr>
        <w:t>nhà thầu</w:t>
      </w:r>
      <w:r>
        <w:rPr>
          <w:sz w:val="28"/>
          <w:lang w:val="en-US"/>
        </w:rPr>
        <w:t xml:space="preserve">: </w:t>
      </w:r>
      <w:r w:rsidRPr="00002E26">
        <w:rPr>
          <w:sz w:val="28"/>
          <w:lang w:val="en-US"/>
        </w:rPr>
        <w:t>60 ngày</w:t>
      </w:r>
      <w:r>
        <w:rPr>
          <w:sz w:val="28"/>
          <w:lang w:val="en-US"/>
        </w:rPr>
        <w:t>;</w:t>
      </w:r>
    </w:p>
    <w:p w:rsidR="00002E26" w:rsidRDefault="00002E26" w:rsidP="00002E26">
      <w:pPr>
        <w:spacing w:before="120"/>
        <w:ind w:left="-162" w:right="136" w:firstLine="882"/>
        <w:jc w:val="both"/>
        <w:rPr>
          <w:sz w:val="28"/>
          <w:lang w:val="en-US"/>
        </w:rPr>
      </w:pPr>
      <w:r>
        <w:rPr>
          <w:sz w:val="28"/>
          <w:lang w:val="en-US"/>
        </w:rPr>
        <w:t xml:space="preserve">- </w:t>
      </w:r>
      <w:r w:rsidRPr="00002E26">
        <w:rPr>
          <w:sz w:val="28"/>
          <w:lang w:val="en-US"/>
        </w:rPr>
        <w:t>Thời gian</w:t>
      </w:r>
      <w:r>
        <w:rPr>
          <w:sz w:val="28"/>
          <w:lang w:val="en-US"/>
        </w:rPr>
        <w:t xml:space="preserve"> </w:t>
      </w:r>
      <w:r w:rsidRPr="00002E26">
        <w:rPr>
          <w:sz w:val="28"/>
          <w:lang w:val="en-US"/>
        </w:rPr>
        <w:t>bắt đầu tổ</w:t>
      </w:r>
      <w:r>
        <w:rPr>
          <w:sz w:val="28"/>
          <w:lang w:val="en-US"/>
        </w:rPr>
        <w:t xml:space="preserve"> </w:t>
      </w:r>
      <w:r w:rsidRPr="00002E26">
        <w:rPr>
          <w:sz w:val="28"/>
          <w:lang w:val="en-US"/>
        </w:rPr>
        <w:t>chức lựa</w:t>
      </w:r>
      <w:r>
        <w:rPr>
          <w:sz w:val="28"/>
          <w:lang w:val="en-US"/>
        </w:rPr>
        <w:t xml:space="preserve"> </w:t>
      </w:r>
      <w:r w:rsidRPr="00002E26">
        <w:rPr>
          <w:sz w:val="28"/>
          <w:lang w:val="en-US"/>
        </w:rPr>
        <w:t>chọn nhà</w:t>
      </w:r>
      <w:r>
        <w:rPr>
          <w:sz w:val="28"/>
          <w:lang w:val="en-US"/>
        </w:rPr>
        <w:t xml:space="preserve"> </w:t>
      </w:r>
      <w:r w:rsidRPr="00002E26">
        <w:rPr>
          <w:sz w:val="28"/>
          <w:lang w:val="en-US"/>
        </w:rPr>
        <w:t>thầu</w:t>
      </w:r>
      <w:r>
        <w:rPr>
          <w:sz w:val="28"/>
          <w:lang w:val="en-US"/>
        </w:rPr>
        <w:t xml:space="preserve">: </w:t>
      </w:r>
      <w:r w:rsidRPr="00002E26">
        <w:rPr>
          <w:sz w:val="28"/>
          <w:lang w:val="en-US"/>
        </w:rPr>
        <w:t>Từ Quý</w:t>
      </w:r>
      <w:r>
        <w:rPr>
          <w:sz w:val="28"/>
          <w:lang w:val="en-US"/>
        </w:rPr>
        <w:t xml:space="preserve"> </w:t>
      </w:r>
      <w:r w:rsidRPr="00002E26">
        <w:rPr>
          <w:sz w:val="28"/>
          <w:lang w:val="en-US"/>
        </w:rPr>
        <w:t>III/2025</w:t>
      </w:r>
      <w:r>
        <w:rPr>
          <w:sz w:val="28"/>
          <w:lang w:val="en-US"/>
        </w:rPr>
        <w:t>;</w:t>
      </w:r>
    </w:p>
    <w:p w:rsidR="00002E26" w:rsidRDefault="00002E26" w:rsidP="00002E26">
      <w:pPr>
        <w:spacing w:before="120"/>
        <w:ind w:left="-162" w:right="136" w:firstLine="882"/>
        <w:jc w:val="both"/>
        <w:rPr>
          <w:sz w:val="28"/>
          <w:lang w:val="en-US"/>
        </w:rPr>
      </w:pPr>
      <w:r>
        <w:rPr>
          <w:sz w:val="28"/>
          <w:lang w:val="en-US"/>
        </w:rPr>
        <w:t xml:space="preserve">- </w:t>
      </w:r>
      <w:r w:rsidRPr="00002E26">
        <w:rPr>
          <w:sz w:val="28"/>
          <w:lang w:val="en-US"/>
        </w:rPr>
        <w:t>Loại</w:t>
      </w:r>
      <w:r>
        <w:rPr>
          <w:sz w:val="28"/>
          <w:lang w:val="en-US"/>
        </w:rPr>
        <w:t xml:space="preserve"> </w:t>
      </w:r>
      <w:r w:rsidRPr="00002E26">
        <w:rPr>
          <w:sz w:val="28"/>
          <w:lang w:val="en-US"/>
        </w:rPr>
        <w:t>hợp</w:t>
      </w:r>
      <w:r>
        <w:rPr>
          <w:sz w:val="28"/>
          <w:lang w:val="en-US"/>
        </w:rPr>
        <w:t xml:space="preserve"> </w:t>
      </w:r>
      <w:r w:rsidRPr="00002E26">
        <w:rPr>
          <w:sz w:val="28"/>
          <w:lang w:val="en-US"/>
        </w:rPr>
        <w:t>đồng</w:t>
      </w:r>
      <w:r>
        <w:rPr>
          <w:sz w:val="28"/>
          <w:lang w:val="en-US"/>
        </w:rPr>
        <w:t xml:space="preserve">: </w:t>
      </w:r>
      <w:r w:rsidRPr="00002E26">
        <w:rPr>
          <w:sz w:val="28"/>
          <w:lang w:val="en-US"/>
        </w:rPr>
        <w:t>Đơn</w:t>
      </w:r>
      <w:r>
        <w:rPr>
          <w:sz w:val="28"/>
          <w:lang w:val="en-US"/>
        </w:rPr>
        <w:t xml:space="preserve"> </w:t>
      </w:r>
      <w:r w:rsidRPr="00002E26">
        <w:rPr>
          <w:sz w:val="28"/>
          <w:lang w:val="en-US"/>
        </w:rPr>
        <w:t>giá</w:t>
      </w:r>
      <w:r>
        <w:rPr>
          <w:sz w:val="28"/>
          <w:lang w:val="en-US"/>
        </w:rPr>
        <w:t xml:space="preserve"> </w:t>
      </w:r>
      <w:r w:rsidRPr="00002E26">
        <w:rPr>
          <w:sz w:val="28"/>
          <w:lang w:val="en-US"/>
        </w:rPr>
        <w:t>cố</w:t>
      </w:r>
      <w:r>
        <w:rPr>
          <w:sz w:val="28"/>
          <w:lang w:val="en-US"/>
        </w:rPr>
        <w:t xml:space="preserve"> </w:t>
      </w:r>
      <w:r w:rsidRPr="00002E26">
        <w:rPr>
          <w:sz w:val="28"/>
          <w:lang w:val="en-US"/>
        </w:rPr>
        <w:t>định</w:t>
      </w:r>
      <w:r>
        <w:rPr>
          <w:sz w:val="28"/>
          <w:lang w:val="en-US"/>
        </w:rPr>
        <w:t>;</w:t>
      </w:r>
    </w:p>
    <w:p w:rsidR="00002E26" w:rsidRDefault="00002E26" w:rsidP="00002E26">
      <w:pPr>
        <w:spacing w:before="120"/>
        <w:ind w:left="-162" w:right="136" w:firstLine="882"/>
        <w:jc w:val="both"/>
        <w:rPr>
          <w:sz w:val="28"/>
          <w:lang w:val="en-US"/>
        </w:rPr>
      </w:pPr>
      <w:r>
        <w:rPr>
          <w:sz w:val="28"/>
          <w:lang w:val="en-US"/>
        </w:rPr>
        <w:t xml:space="preserve">- </w:t>
      </w:r>
      <w:r w:rsidRPr="00002E26">
        <w:rPr>
          <w:sz w:val="28"/>
          <w:lang w:val="en-US"/>
        </w:rPr>
        <w:t>Thời gian</w:t>
      </w:r>
      <w:r>
        <w:rPr>
          <w:sz w:val="28"/>
          <w:lang w:val="en-US"/>
        </w:rPr>
        <w:t xml:space="preserve"> </w:t>
      </w:r>
      <w:r w:rsidRPr="00002E26">
        <w:rPr>
          <w:sz w:val="28"/>
          <w:lang w:val="en-US"/>
        </w:rPr>
        <w:t>thực hiện</w:t>
      </w:r>
      <w:r>
        <w:rPr>
          <w:sz w:val="28"/>
          <w:lang w:val="en-US"/>
        </w:rPr>
        <w:t xml:space="preserve"> </w:t>
      </w:r>
      <w:r w:rsidRPr="00002E26">
        <w:rPr>
          <w:sz w:val="28"/>
          <w:lang w:val="en-US"/>
        </w:rPr>
        <w:t>gói thầu</w:t>
      </w:r>
      <w:r>
        <w:rPr>
          <w:sz w:val="28"/>
          <w:lang w:val="en-US"/>
        </w:rPr>
        <w:t xml:space="preserve">: </w:t>
      </w:r>
      <w:r w:rsidRPr="00002E26">
        <w:rPr>
          <w:b/>
          <w:sz w:val="28"/>
          <w:lang w:val="en-US"/>
        </w:rPr>
        <w:t>180 ngày;</w:t>
      </w:r>
    </w:p>
    <w:p w:rsidR="00002E26" w:rsidRDefault="00002E26">
      <w:pPr>
        <w:pStyle w:val="ListParagraph"/>
        <w:numPr>
          <w:ilvl w:val="2"/>
          <w:numId w:val="15"/>
        </w:numPr>
        <w:tabs>
          <w:tab w:val="left" w:pos="1211"/>
        </w:tabs>
        <w:spacing w:before="120"/>
        <w:ind w:left="1211" w:hanging="490"/>
        <w:rPr>
          <w:sz w:val="28"/>
        </w:rPr>
      </w:pPr>
      <w:r>
        <w:rPr>
          <w:sz w:val="28"/>
        </w:rPr>
        <w:t>Mục</w:t>
      </w:r>
      <w:r>
        <w:rPr>
          <w:spacing w:val="-3"/>
          <w:sz w:val="28"/>
        </w:rPr>
        <w:t xml:space="preserve"> </w:t>
      </w:r>
      <w:r>
        <w:rPr>
          <w:sz w:val="28"/>
        </w:rPr>
        <w:t>tiêu,</w:t>
      </w:r>
      <w:r>
        <w:rPr>
          <w:spacing w:val="-4"/>
          <w:sz w:val="28"/>
        </w:rPr>
        <w:t xml:space="preserve"> </w:t>
      </w:r>
      <w:r>
        <w:rPr>
          <w:sz w:val="28"/>
        </w:rPr>
        <w:t>quy</w:t>
      </w:r>
      <w:r>
        <w:rPr>
          <w:spacing w:val="-6"/>
          <w:sz w:val="28"/>
        </w:rPr>
        <w:t xml:space="preserve"> </w:t>
      </w:r>
      <w:r>
        <w:rPr>
          <w:sz w:val="28"/>
        </w:rPr>
        <w:t>mô,</w:t>
      </w:r>
      <w:r>
        <w:rPr>
          <w:spacing w:val="-3"/>
          <w:sz w:val="28"/>
        </w:rPr>
        <w:t xml:space="preserve"> </w:t>
      </w:r>
      <w:r>
        <w:rPr>
          <w:sz w:val="28"/>
        </w:rPr>
        <w:t>giải</w:t>
      </w:r>
      <w:r>
        <w:rPr>
          <w:spacing w:val="-5"/>
          <w:sz w:val="28"/>
        </w:rPr>
        <w:t xml:space="preserve"> </w:t>
      </w:r>
      <w:r>
        <w:rPr>
          <w:sz w:val="28"/>
        </w:rPr>
        <w:t>pháp</w:t>
      </w:r>
      <w:r>
        <w:rPr>
          <w:spacing w:val="-5"/>
          <w:sz w:val="28"/>
        </w:rPr>
        <w:t xml:space="preserve"> </w:t>
      </w:r>
      <w:r>
        <w:rPr>
          <w:sz w:val="28"/>
        </w:rPr>
        <w:t>sửa</w:t>
      </w:r>
      <w:r>
        <w:rPr>
          <w:spacing w:val="-2"/>
          <w:sz w:val="28"/>
        </w:rPr>
        <w:t xml:space="preserve"> </w:t>
      </w:r>
      <w:r>
        <w:rPr>
          <w:spacing w:val="-4"/>
          <w:sz w:val="28"/>
        </w:rPr>
        <w:t>chữa:</w:t>
      </w:r>
    </w:p>
    <w:p w:rsidR="00CA04C9" w:rsidRPr="000F1AD7" w:rsidRDefault="000F1AD7" w:rsidP="00A118CA">
      <w:pPr>
        <w:spacing w:before="120"/>
        <w:ind w:left="-162" w:right="136" w:firstLine="882"/>
        <w:jc w:val="both"/>
        <w:rPr>
          <w:sz w:val="28"/>
        </w:rPr>
      </w:pPr>
      <w:r w:rsidRPr="001273E2">
        <w:rPr>
          <w:sz w:val="28"/>
        </w:rPr>
        <w:t>1.</w:t>
      </w:r>
      <w:r w:rsidR="00002E26">
        <w:rPr>
          <w:sz w:val="28"/>
          <w:lang w:val="en-US"/>
        </w:rPr>
        <w:t>3</w:t>
      </w:r>
      <w:r w:rsidRPr="001273E2">
        <w:rPr>
          <w:sz w:val="28"/>
        </w:rPr>
        <w:t xml:space="preserve">.1. </w:t>
      </w:r>
      <w:r w:rsidR="00B17AF4" w:rsidRPr="00655763">
        <w:rPr>
          <w:sz w:val="28"/>
        </w:rPr>
        <w:t xml:space="preserve">Mục tiêu: </w:t>
      </w:r>
      <w:r w:rsidR="001273E2" w:rsidRPr="001273E2">
        <w:rPr>
          <w:sz w:val="28"/>
        </w:rPr>
        <w:t xml:space="preserve">Nhằm tăng cường đảm bảo an toàn giao thông, đảm bảo năng lực khai thác và bảo vệ kết cấu hạ tầng đường bộ đoạn Km80+920-Km81+800, Quốc lộ 12B, tỉnh Hòa Bình </w:t>
      </w:r>
    </w:p>
    <w:p w:rsidR="00CA04C9" w:rsidRPr="000F1AD7" w:rsidRDefault="00B17AF4" w:rsidP="000F1AD7">
      <w:pPr>
        <w:spacing w:before="120"/>
        <w:ind w:left="-162" w:right="136" w:firstLine="882"/>
        <w:jc w:val="both"/>
        <w:rPr>
          <w:sz w:val="28"/>
        </w:rPr>
      </w:pPr>
      <w:r w:rsidRPr="000F1AD7">
        <w:rPr>
          <w:sz w:val="28"/>
        </w:rPr>
        <w:t>1.</w:t>
      </w:r>
      <w:r w:rsidR="00002E26">
        <w:rPr>
          <w:sz w:val="28"/>
          <w:lang w:val="en-US"/>
        </w:rPr>
        <w:t>3</w:t>
      </w:r>
      <w:r w:rsidRPr="000F1AD7">
        <w:rPr>
          <w:sz w:val="28"/>
        </w:rPr>
        <w:t xml:space="preserve">.2. Quy mô, phạm vi: </w:t>
      </w:r>
    </w:p>
    <w:p w:rsidR="00CA04C9" w:rsidRPr="001273E2" w:rsidRDefault="00B17AF4" w:rsidP="001273E2">
      <w:pPr>
        <w:spacing w:before="120"/>
        <w:ind w:left="-162" w:right="136" w:firstLine="882"/>
        <w:jc w:val="both"/>
        <w:rPr>
          <w:sz w:val="28"/>
        </w:rPr>
      </w:pPr>
      <w:r w:rsidRPr="001273E2">
        <w:rPr>
          <w:sz w:val="28"/>
        </w:rPr>
        <w:t>1.</w:t>
      </w:r>
      <w:r w:rsidR="00002E26">
        <w:rPr>
          <w:sz w:val="28"/>
          <w:lang w:val="en-US"/>
        </w:rPr>
        <w:t>3</w:t>
      </w:r>
      <w:r w:rsidRPr="001273E2">
        <w:rPr>
          <w:sz w:val="28"/>
        </w:rPr>
        <w:t>.3. Giải pháp sửa chữa chủ yếu</w:t>
      </w:r>
      <w:r w:rsidR="000F1AD7" w:rsidRPr="001273E2">
        <w:rPr>
          <w:sz w:val="28"/>
        </w:rPr>
        <w:t xml:space="preserve"> (Theo QĐ số </w:t>
      </w:r>
      <w:r w:rsidR="004B16CF" w:rsidRPr="001273E2">
        <w:rPr>
          <w:sz w:val="28"/>
        </w:rPr>
        <w:t>3</w:t>
      </w:r>
      <w:r w:rsidR="001273E2" w:rsidRPr="001273E2">
        <w:rPr>
          <w:sz w:val="28"/>
        </w:rPr>
        <w:t>21</w:t>
      </w:r>
      <w:r w:rsidR="004B16CF" w:rsidRPr="001273E2">
        <w:rPr>
          <w:sz w:val="28"/>
        </w:rPr>
        <w:t xml:space="preserve">/QĐ-SXD ngày </w:t>
      </w:r>
      <w:r w:rsidR="001273E2" w:rsidRPr="001273E2">
        <w:rPr>
          <w:sz w:val="28"/>
        </w:rPr>
        <w:t>19</w:t>
      </w:r>
      <w:r w:rsidR="004B16CF" w:rsidRPr="001273E2">
        <w:rPr>
          <w:sz w:val="28"/>
        </w:rPr>
        <w:t>/5/2025</w:t>
      </w:r>
      <w:r w:rsidR="000F1AD7" w:rsidRPr="001273E2">
        <w:rPr>
          <w:sz w:val="28"/>
        </w:rPr>
        <w:t xml:space="preserve"> của Giám đốc Sở </w:t>
      </w:r>
      <w:r w:rsidR="00572671" w:rsidRPr="001273E2">
        <w:rPr>
          <w:sz w:val="28"/>
        </w:rPr>
        <w:t>Xây dựng</w:t>
      </w:r>
      <w:r w:rsidR="000F1AD7" w:rsidRPr="001273E2">
        <w:rPr>
          <w:sz w:val="28"/>
        </w:rPr>
        <w:t>)</w:t>
      </w:r>
      <w:r w:rsidRPr="001273E2">
        <w:rPr>
          <w:sz w:val="28"/>
        </w:rPr>
        <w:t>:</w:t>
      </w:r>
    </w:p>
    <w:p w:rsidR="001273E2" w:rsidRPr="001273E2" w:rsidRDefault="004B16CF" w:rsidP="001273E2">
      <w:pPr>
        <w:spacing w:before="120"/>
        <w:ind w:left="-162" w:right="136" w:firstLine="882"/>
        <w:jc w:val="both"/>
        <w:rPr>
          <w:sz w:val="28"/>
        </w:rPr>
      </w:pPr>
      <w:r w:rsidRPr="001273E2">
        <w:rPr>
          <w:sz w:val="28"/>
        </w:rPr>
        <w:t>a)</w:t>
      </w:r>
      <w:r w:rsidRPr="004B16CF">
        <w:rPr>
          <w:sz w:val="28"/>
        </w:rPr>
        <w:t xml:space="preserve"> Quy mô đầu tư xây dựng: </w:t>
      </w:r>
      <w:r w:rsidR="001273E2" w:rsidRPr="001273E2">
        <w:rPr>
          <w:sz w:val="28"/>
        </w:rPr>
        <w:t>Trên cơ sở quy mô hiện trạng đoạn Km80+920-Km81+800 Quốc lộ12B, thực hiện sửa chữa như sau:</w:t>
      </w:r>
    </w:p>
    <w:p w:rsidR="004B16CF" w:rsidRPr="004B16CF" w:rsidRDefault="001273E2" w:rsidP="001273E2">
      <w:pPr>
        <w:spacing w:before="120"/>
        <w:ind w:left="-162" w:right="136" w:firstLine="882"/>
        <w:jc w:val="both"/>
        <w:rPr>
          <w:sz w:val="28"/>
        </w:rPr>
      </w:pPr>
      <w:r w:rsidRPr="001273E2">
        <w:rPr>
          <w:sz w:val="28"/>
        </w:rPr>
        <w:t xml:space="preserve">Sửa chữa hư hỏng cục bộ nền mặt đường; cạp mở rộng cục bộ mặt đường; thảm tăng cường toàn bộ mặt đường; vuốt nối êm thuận các đường nhánh; sửa chữa, bổ sung rãnh dọc và hoàn </w:t>
      </w:r>
      <w:r>
        <w:rPr>
          <w:sz w:val="28"/>
        </w:rPr>
        <w:t>thiện, tăng cường hệ thống ATGT</w:t>
      </w:r>
      <w:r w:rsidR="004B16CF" w:rsidRPr="004B16CF">
        <w:rPr>
          <w:sz w:val="28"/>
        </w:rPr>
        <w:t>.</w:t>
      </w:r>
    </w:p>
    <w:p w:rsidR="004B16CF" w:rsidRPr="004B16CF" w:rsidRDefault="004B16CF" w:rsidP="004B16CF">
      <w:pPr>
        <w:spacing w:before="120"/>
        <w:ind w:left="-162" w:right="136" w:firstLine="882"/>
        <w:jc w:val="both"/>
        <w:rPr>
          <w:sz w:val="28"/>
        </w:rPr>
      </w:pPr>
      <w:r w:rsidRPr="001273E2">
        <w:rPr>
          <w:sz w:val="28"/>
        </w:rPr>
        <w:t>b)</w:t>
      </w:r>
      <w:r w:rsidRPr="004B16CF">
        <w:rPr>
          <w:sz w:val="28"/>
        </w:rPr>
        <w:t xml:space="preserve"> Giải pháp sửa chữa: </w:t>
      </w:r>
    </w:p>
    <w:p w:rsidR="00CF3E37" w:rsidRPr="001273E2" w:rsidRDefault="001273E2" w:rsidP="004B16CF">
      <w:pPr>
        <w:spacing w:before="120"/>
        <w:ind w:left="-162" w:right="136" w:firstLine="882"/>
        <w:jc w:val="both"/>
        <w:rPr>
          <w:sz w:val="28"/>
        </w:rPr>
      </w:pPr>
      <w:r>
        <w:rPr>
          <w:sz w:val="28"/>
          <w:lang w:val="en-US"/>
        </w:rPr>
        <w:t>*</w:t>
      </w:r>
      <w:r w:rsidRPr="001273E2">
        <w:rPr>
          <w:sz w:val="28"/>
        </w:rPr>
        <w:t xml:space="preserve"> Bình đồ: Không cải tạo bình đồ, tim tuyến trên cơ sở tim đường hiện hữu, tiến hành sửa chữa hư hỏng nền, mặt đường, cạp mở rộng với tổng chiều dài L = 913,2m, gồm các đoạn từ: Km80+920 ÷ Km81+833,20 </w:t>
      </w:r>
    </w:p>
    <w:p w:rsidR="001273E2" w:rsidRPr="001273E2" w:rsidRDefault="001273E2" w:rsidP="001273E2">
      <w:pPr>
        <w:spacing w:before="120"/>
        <w:ind w:left="-162" w:right="136" w:firstLine="882"/>
        <w:jc w:val="both"/>
        <w:rPr>
          <w:sz w:val="28"/>
        </w:rPr>
      </w:pPr>
      <w:r>
        <w:rPr>
          <w:sz w:val="28"/>
          <w:lang w:val="en-US"/>
        </w:rPr>
        <w:t>*</w:t>
      </w:r>
      <w:r w:rsidRPr="001273E2">
        <w:rPr>
          <w:sz w:val="28"/>
        </w:rPr>
        <w:t xml:space="preserve"> Trắc dọc: </w:t>
      </w:r>
    </w:p>
    <w:p w:rsidR="001273E2" w:rsidRPr="001273E2" w:rsidRDefault="001273E2" w:rsidP="001273E2">
      <w:pPr>
        <w:spacing w:before="120"/>
        <w:ind w:left="-162" w:right="136" w:firstLine="882"/>
        <w:jc w:val="both"/>
        <w:rPr>
          <w:sz w:val="28"/>
        </w:rPr>
      </w:pPr>
      <w:r w:rsidRPr="001273E2">
        <w:rPr>
          <w:sz w:val="28"/>
        </w:rPr>
        <w:t xml:space="preserve">+ Đoạn từ lý trình Km80+920 ÷ Km81+833, chiều dài L = 913,2m: Cao độ thiết kế trên cơ sở cao độ mặt đường hiện tại cộng với chiều dầy lớp thảm tăng cường và chiều dày bù vênh. </w:t>
      </w:r>
    </w:p>
    <w:p w:rsidR="001273E2" w:rsidRPr="001273E2" w:rsidRDefault="001273E2" w:rsidP="001273E2">
      <w:pPr>
        <w:spacing w:before="120"/>
        <w:ind w:left="-162" w:right="136" w:firstLine="882"/>
        <w:jc w:val="both"/>
        <w:rPr>
          <w:sz w:val="28"/>
        </w:rPr>
      </w:pPr>
      <w:r w:rsidRPr="001273E2">
        <w:rPr>
          <w:sz w:val="28"/>
        </w:rPr>
        <w:t xml:space="preserve">+ Tại những điểm đổi dốc, thiết kế đường cong đứng tạo độ êm thuận trên cắt dọc. </w:t>
      </w:r>
    </w:p>
    <w:p w:rsidR="001273E2" w:rsidRPr="001273E2" w:rsidRDefault="001273E2" w:rsidP="001273E2">
      <w:pPr>
        <w:spacing w:before="120"/>
        <w:ind w:left="-162" w:right="136" w:firstLine="882"/>
        <w:jc w:val="both"/>
        <w:rPr>
          <w:sz w:val="28"/>
        </w:rPr>
      </w:pPr>
      <w:r>
        <w:rPr>
          <w:sz w:val="28"/>
          <w:lang w:val="en-US"/>
        </w:rPr>
        <w:lastRenderedPageBreak/>
        <w:t>*</w:t>
      </w:r>
      <w:r w:rsidRPr="001273E2">
        <w:rPr>
          <w:sz w:val="28"/>
        </w:rPr>
        <w:t xml:space="preserve"> Trắc ngang: </w:t>
      </w:r>
    </w:p>
    <w:p w:rsidR="001273E2" w:rsidRPr="001273E2" w:rsidRDefault="001273E2" w:rsidP="001273E2">
      <w:pPr>
        <w:spacing w:before="120"/>
        <w:ind w:left="-162" w:right="136" w:firstLine="882"/>
        <w:jc w:val="both"/>
        <w:rPr>
          <w:sz w:val="28"/>
        </w:rPr>
      </w:pPr>
      <w:r>
        <w:rPr>
          <w:sz w:val="28"/>
          <w:lang w:val="en-US"/>
        </w:rPr>
        <w:t>+</w:t>
      </w:r>
      <w:r w:rsidRPr="001273E2">
        <w:rPr>
          <w:sz w:val="28"/>
        </w:rPr>
        <w:t xml:space="preserve"> Nền đường: Chiều rộng nền đường: B</w:t>
      </w:r>
      <w:r w:rsidRPr="001273E2">
        <w:rPr>
          <w:sz w:val="28"/>
          <w:vertAlign w:val="subscript"/>
        </w:rPr>
        <w:t>nền</w:t>
      </w:r>
      <w:r w:rsidRPr="001273E2">
        <w:rPr>
          <w:sz w:val="28"/>
        </w:rPr>
        <w:t xml:space="preserve"> = (9,0 - 11,2)m theo hiện trạng; cạp mở rộng nền, mặt đường cục bộ đoạn Km81+511,22 – Km81+563,40 kết hợp với xây kè ốp mái. </w:t>
      </w:r>
    </w:p>
    <w:p w:rsidR="001273E2" w:rsidRPr="001273E2" w:rsidRDefault="001273E2" w:rsidP="001273E2">
      <w:pPr>
        <w:spacing w:before="120"/>
        <w:ind w:left="-162" w:right="136" w:firstLine="882"/>
        <w:jc w:val="both"/>
        <w:rPr>
          <w:sz w:val="28"/>
        </w:rPr>
      </w:pPr>
      <w:r>
        <w:rPr>
          <w:sz w:val="28"/>
          <w:lang w:val="en-US"/>
        </w:rPr>
        <w:t>+</w:t>
      </w:r>
      <w:r w:rsidRPr="001273E2">
        <w:rPr>
          <w:sz w:val="28"/>
        </w:rPr>
        <w:t xml:space="preserve"> Mặt đường: Chiều rộng mặt đường B</w:t>
      </w:r>
      <w:r w:rsidRPr="001273E2">
        <w:rPr>
          <w:sz w:val="28"/>
          <w:vertAlign w:val="subscript"/>
        </w:rPr>
        <w:t>m</w:t>
      </w:r>
      <w:r w:rsidRPr="001273E2">
        <w:rPr>
          <w:sz w:val="28"/>
        </w:rPr>
        <w:t xml:space="preserve"> = (5,6 - 9,5) theo hiện trạng; cạp mở rộng mặt đường cục bộ đoạn Km81+033,02 ÷ Km81+050,41 (bên trái), đoạn Km81+511,22 ÷ Km81+614,97. (bên trái) và đoạn Km81+511,22 ÷ Km81+563,40 (bên phải). </w:t>
      </w:r>
    </w:p>
    <w:p w:rsidR="001273E2" w:rsidRPr="001273E2" w:rsidRDefault="001273E2" w:rsidP="001273E2">
      <w:pPr>
        <w:spacing w:before="120"/>
        <w:ind w:left="-162" w:right="136" w:firstLine="882"/>
        <w:jc w:val="both"/>
        <w:rPr>
          <w:sz w:val="28"/>
        </w:rPr>
      </w:pPr>
      <w:r>
        <w:rPr>
          <w:sz w:val="28"/>
          <w:lang w:val="en-US"/>
        </w:rPr>
        <w:t>+</w:t>
      </w:r>
      <w:r w:rsidRPr="001273E2">
        <w:rPr>
          <w:sz w:val="28"/>
        </w:rPr>
        <w:t xml:space="preserve"> Lề đường: Chiều rộng lề đường mỗi bên từ (1,35 - 2.3)m (theo hiện trạng). </w:t>
      </w:r>
    </w:p>
    <w:p w:rsidR="001273E2" w:rsidRPr="001273E2" w:rsidRDefault="001273E2" w:rsidP="001273E2">
      <w:pPr>
        <w:spacing w:before="120"/>
        <w:ind w:left="-162" w:right="136" w:firstLine="882"/>
        <w:jc w:val="both"/>
        <w:rPr>
          <w:sz w:val="28"/>
        </w:rPr>
      </w:pPr>
      <w:r>
        <w:rPr>
          <w:sz w:val="28"/>
          <w:lang w:val="en-US"/>
        </w:rPr>
        <w:t>+</w:t>
      </w:r>
      <w:r w:rsidRPr="001273E2">
        <w:rPr>
          <w:sz w:val="28"/>
        </w:rPr>
        <w:t xml:space="preserve"> Độ dốc ngang mặt đường I</w:t>
      </w:r>
      <w:r w:rsidRPr="001273E2">
        <w:rPr>
          <w:sz w:val="28"/>
          <w:vertAlign w:val="subscript"/>
        </w:rPr>
        <w:t>mặt</w:t>
      </w:r>
      <w:r w:rsidRPr="001273E2">
        <w:rPr>
          <w:sz w:val="28"/>
        </w:rPr>
        <w:t xml:space="preserve"> = 2% đối với mặt đường bê tông nhựa, lề đường đất I</w:t>
      </w:r>
      <w:r w:rsidRPr="001273E2">
        <w:rPr>
          <w:sz w:val="28"/>
          <w:vertAlign w:val="subscript"/>
        </w:rPr>
        <w:t>lề</w:t>
      </w:r>
      <w:r w:rsidRPr="001273E2">
        <w:rPr>
          <w:sz w:val="28"/>
        </w:rPr>
        <w:t xml:space="preserve"> = 4% và hoàn trả siêu cao trong đường cong. </w:t>
      </w:r>
    </w:p>
    <w:p w:rsidR="001273E2" w:rsidRPr="001273E2" w:rsidRDefault="001273E2" w:rsidP="001273E2">
      <w:pPr>
        <w:spacing w:before="120"/>
        <w:ind w:left="-162" w:right="136" w:firstLine="882"/>
        <w:jc w:val="both"/>
        <w:rPr>
          <w:sz w:val="28"/>
        </w:rPr>
      </w:pPr>
      <w:r>
        <w:rPr>
          <w:sz w:val="28"/>
          <w:lang w:val="en-US"/>
        </w:rPr>
        <w:t>*</w:t>
      </w:r>
      <w:r w:rsidRPr="001273E2">
        <w:rPr>
          <w:sz w:val="28"/>
        </w:rPr>
        <w:t xml:space="preserve"> Giải pháp sửa chữa hư hỏng mặt đường và gia cố lề: </w:t>
      </w:r>
    </w:p>
    <w:p w:rsidR="001273E2" w:rsidRPr="001273E2" w:rsidRDefault="001273E2" w:rsidP="001273E2">
      <w:pPr>
        <w:spacing w:before="120"/>
        <w:ind w:left="-162" w:right="136" w:firstLine="882"/>
        <w:jc w:val="both"/>
        <w:rPr>
          <w:sz w:val="28"/>
        </w:rPr>
      </w:pPr>
      <w:r w:rsidRPr="001273E2">
        <w:rPr>
          <w:sz w:val="28"/>
        </w:rPr>
        <w:t xml:space="preserve">Trên toàn đoạn từ Km80+920 ÷ Km81+833,2m, chiều dài L=913,2m, giải pháp sửa chữa như sau: </w:t>
      </w:r>
    </w:p>
    <w:p w:rsidR="001273E2" w:rsidRPr="001273E2" w:rsidRDefault="001273E2" w:rsidP="001273E2">
      <w:pPr>
        <w:spacing w:before="120"/>
        <w:ind w:left="-162" w:right="136" w:firstLine="882"/>
        <w:jc w:val="both"/>
        <w:rPr>
          <w:sz w:val="28"/>
        </w:rPr>
      </w:pPr>
      <w:r w:rsidRPr="001273E2">
        <w:rPr>
          <w:sz w:val="28"/>
        </w:rPr>
        <w:t>- Các vị trí mặt đường cũ bị nứt vỡ cục bộ: Tiến hành đào bóc lớp BTN bị hư hỏng với chiều sâu 7cm, vệ sinh và tiến hành tưới thấm bám bằng nhũ tương (CSS-1) TCN 1kg/m</w:t>
      </w:r>
      <w:r w:rsidRPr="001273E2">
        <w:rPr>
          <w:sz w:val="28"/>
          <w:vertAlign w:val="superscript"/>
        </w:rPr>
        <w:t>2</w:t>
      </w:r>
      <w:r w:rsidRPr="001273E2">
        <w:rPr>
          <w:sz w:val="28"/>
        </w:rPr>
        <w:t xml:space="preserve"> và hoàn trả lớp BTNC19 dày 7cm (diện tích 1.339,6 m</w:t>
      </w:r>
      <w:r w:rsidRPr="001273E2">
        <w:rPr>
          <w:sz w:val="28"/>
          <w:vertAlign w:val="superscript"/>
        </w:rPr>
        <w:t>2</w:t>
      </w:r>
      <w:r w:rsidRPr="001273E2">
        <w:rPr>
          <w:sz w:val="28"/>
        </w:rPr>
        <w:t xml:space="preserve">). </w:t>
      </w:r>
    </w:p>
    <w:p w:rsidR="001273E2" w:rsidRPr="001273E2" w:rsidRDefault="001273E2" w:rsidP="001273E2">
      <w:pPr>
        <w:spacing w:before="120"/>
        <w:ind w:left="-162" w:right="136" w:firstLine="882"/>
        <w:jc w:val="both"/>
        <w:rPr>
          <w:sz w:val="28"/>
        </w:rPr>
      </w:pPr>
      <w:r w:rsidRPr="001273E2">
        <w:rPr>
          <w:sz w:val="28"/>
        </w:rPr>
        <w:t>- Các vị trí mặt đường cũ bị nứt vỡ mạnh, vênh vẹt, suy yếu kết cấu mặt đường: Tiến hành đào bóc lớp BTN bị hư hỏng với chiều sâu 7cm, đào xử lý mặt móng cũ dày 40cm, cày xới lu lèn K98, hoàn trả móng bằng cấp phối đá dăm dày 40cm chia thành 2 lớp (móng cấp phối đá dăm loại 1 dày 15cm; móng cấp phối đá dăm loại 2 dày 25cm), tưới dính thấm bám nhũ tương (RSS-1) TCN 1,0kg/m</w:t>
      </w:r>
      <w:r w:rsidRPr="001273E2">
        <w:rPr>
          <w:sz w:val="28"/>
          <w:vertAlign w:val="superscript"/>
        </w:rPr>
        <w:t>2</w:t>
      </w:r>
      <w:r w:rsidRPr="001273E2">
        <w:rPr>
          <w:sz w:val="28"/>
        </w:rPr>
        <w:t>, hoàn trả lớp BTNC19 dày 7cm (diện tích 352,67 m</w:t>
      </w:r>
      <w:r w:rsidRPr="001273E2">
        <w:rPr>
          <w:sz w:val="28"/>
          <w:vertAlign w:val="superscript"/>
        </w:rPr>
        <w:t>2</w:t>
      </w:r>
      <w:r w:rsidRPr="001273E2">
        <w:rPr>
          <w:sz w:val="28"/>
        </w:rPr>
        <w:t xml:space="preserve">). </w:t>
      </w:r>
    </w:p>
    <w:p w:rsidR="001273E2" w:rsidRPr="001273E2" w:rsidRDefault="001273E2" w:rsidP="001273E2">
      <w:pPr>
        <w:spacing w:before="120"/>
        <w:ind w:left="-162" w:right="136" w:firstLine="882"/>
        <w:jc w:val="both"/>
        <w:rPr>
          <w:sz w:val="28"/>
        </w:rPr>
      </w:pPr>
      <w:r w:rsidRPr="001273E2">
        <w:rPr>
          <w:sz w:val="28"/>
        </w:rPr>
        <w:t>- Cạp mở rộng cục bộ mặt đường áp sát rãnh kín bê tông cốt thép đoạn từ Km81+033,02 ÷ Km81+050,41, chiều dài L=17,39m (bên trái); Km81+511,22 ÷ Km81+614,97 chiều dài L=103,75m (bên trái) và Km81+511,22 ÷ Km81+563,40 chiều dài L= 52,18m (bên phải), kết cấu cạp mở rộng từ dưới lên trên như sau: Lớp đá dăm nước loại 2 dày 26cm, Láng nhựa 01 lớp tiêu chuẩn nhựa 1,8kg/m</w:t>
      </w:r>
      <w:r w:rsidRPr="001273E2">
        <w:rPr>
          <w:sz w:val="28"/>
          <w:vertAlign w:val="superscript"/>
        </w:rPr>
        <w:t>2</w:t>
      </w:r>
      <w:r w:rsidRPr="001273E2">
        <w:rPr>
          <w:sz w:val="28"/>
        </w:rPr>
        <w:t xml:space="preserve">. Tổng chiều dài L=173,32m. </w:t>
      </w:r>
    </w:p>
    <w:p w:rsidR="001273E2" w:rsidRPr="001273E2" w:rsidRDefault="001273E2" w:rsidP="001273E2">
      <w:pPr>
        <w:spacing w:before="120"/>
        <w:ind w:left="-162" w:right="136" w:firstLine="882"/>
        <w:jc w:val="both"/>
        <w:rPr>
          <w:sz w:val="28"/>
        </w:rPr>
      </w:pPr>
      <w:r w:rsidRPr="001273E2">
        <w:rPr>
          <w:sz w:val="28"/>
        </w:rPr>
        <w:t>- Trên toàn bộ mặt đường sau khi sửa chữa các vị trí rạn nứt, hư hỏng cục bộ và cạp mở rộng mặt đường trên, tiến hành vệ sinh mặt đường, tưới dính bám nhũ tương (CRS-1) TCN 0,5kg/m</w:t>
      </w:r>
      <w:r w:rsidRPr="001273E2">
        <w:rPr>
          <w:sz w:val="28"/>
          <w:vertAlign w:val="superscript"/>
        </w:rPr>
        <w:t>2</w:t>
      </w:r>
      <w:r w:rsidRPr="001273E2">
        <w:rPr>
          <w:sz w:val="28"/>
        </w:rPr>
        <w:t xml:space="preserve">, rải lớp mặt đường bê tông nhựa C16 dầy 5cm kết hợp lớp bù vênh bê tông nhựa C16 dày trung bình 2,5cm (cá biệt các vị trí bù vênh dầy hơn 3cm phải tiến hành bù vênh trước khi rải lớp mặt đường bê tông nhựa C16 dầy 5cm). </w:t>
      </w:r>
    </w:p>
    <w:p w:rsidR="001273E2" w:rsidRPr="001273E2" w:rsidRDefault="001273E2" w:rsidP="004B16CF">
      <w:pPr>
        <w:spacing w:before="120"/>
        <w:ind w:left="-162" w:right="136" w:firstLine="882"/>
        <w:jc w:val="both"/>
        <w:rPr>
          <w:sz w:val="28"/>
        </w:rPr>
      </w:pPr>
      <w:r w:rsidRPr="001273E2">
        <w:rPr>
          <w:sz w:val="28"/>
        </w:rPr>
        <w:lastRenderedPageBreak/>
        <w:t xml:space="preserve">- Xây dựng kè gia cố mái ta luy âm đoạn Km81+511,22 ÷ Km81+563,40 chiều dài L= 52,18m (bên phải) kết cấu như sau: Thiết kế ốp mái taluy âm bằng bê tông xi măng mác 200, đá 1x2, dày 20cm, bố trí lưới thép Φ8mm, khoảng cách @ = (20x20)cm, trên lớp vữa đệm xi măng mác 75 dày 2cm; chân khay bằng bê tông xi măng mác 200, đá 2x4, dưới đệm đá dăm đầm chặt dày 10cm. Lắp đặt hoàn trả hộ lan tôn sóng. </w:t>
      </w:r>
    </w:p>
    <w:p w:rsidR="001273E2" w:rsidRPr="001273E2" w:rsidRDefault="00A1706B" w:rsidP="001273E2">
      <w:pPr>
        <w:spacing w:before="120"/>
        <w:ind w:left="-162" w:right="136" w:firstLine="882"/>
        <w:jc w:val="both"/>
        <w:rPr>
          <w:sz w:val="28"/>
        </w:rPr>
      </w:pPr>
      <w:r>
        <w:rPr>
          <w:sz w:val="28"/>
          <w:lang w:val="en-US"/>
        </w:rPr>
        <w:t>*</w:t>
      </w:r>
      <w:r w:rsidR="001273E2" w:rsidRPr="001273E2">
        <w:rPr>
          <w:sz w:val="28"/>
        </w:rPr>
        <w:t xml:space="preserve"> Sửa chữa rãnh dọc: </w:t>
      </w:r>
    </w:p>
    <w:p w:rsidR="001273E2" w:rsidRPr="001273E2" w:rsidRDefault="001273E2" w:rsidP="001273E2">
      <w:pPr>
        <w:spacing w:before="120"/>
        <w:ind w:left="-162" w:right="136" w:firstLine="882"/>
        <w:jc w:val="both"/>
        <w:rPr>
          <w:sz w:val="28"/>
        </w:rPr>
      </w:pPr>
      <w:r w:rsidRPr="001273E2">
        <w:rPr>
          <w:sz w:val="28"/>
        </w:rPr>
        <w:t xml:space="preserve">- Thiết kế bổ sung rãnh dọc bằng rãnh kín bê tông cốt thép (BTCT) kích thước tiết diện lòng rãnh BxH = (60x105)cm, đổ trực tiếp với tổng chiều dài rãnh L = 118m, bao gồm đoạn lý trình: Km81+033 ÷ Km81+047, chiều dài L = 14m (bên trái); Km81+511 ÷ Km81+615, chiều dài L = 104m (bên trái). Kết cấu như sau: Thân rãnh, móng rãnh bằng BTCT mác 200, đá 1x2, lớp đệm móng bằng đá dăm dày 10cm; tấm nắp rãnh bằng BTCT mác 300, đá 1x2, đổ lắp ghép. </w:t>
      </w:r>
    </w:p>
    <w:p w:rsidR="001273E2" w:rsidRPr="001273E2" w:rsidRDefault="001273E2" w:rsidP="001273E2">
      <w:pPr>
        <w:spacing w:before="120"/>
        <w:ind w:left="-162" w:right="136" w:firstLine="882"/>
        <w:jc w:val="both"/>
        <w:rPr>
          <w:sz w:val="28"/>
        </w:rPr>
      </w:pPr>
      <w:r w:rsidRPr="001273E2">
        <w:rPr>
          <w:sz w:val="28"/>
        </w:rPr>
        <w:t xml:space="preserve">- Sửa chữa rãnh bị cũ hư hỏng, sập gẫy lấp tắc bằng gạch đất sét nung kích thước lòng rãnh BxH =(60x80)cm với tổng chiều dài rãnh L=70,51m bao gồm lý trình Km81+050,41 ÷ Km81+052,5 chiều dài L=5.39m (bên trái), Km81+409,38 ÷ Km81+474,50 chiều dài L=65,12m (bên trái). Kết cấu như sau: Thân rãnh xây bằng gạch nung vữa xi măng cát vàng mác 100, móng rãnh bằng BTXM mác 200, đá 1x2, dày 15cm, lớp đệm móng bằng đá dăm dày 10cm; trát thân rãnh bằng vữa XMCV mác 100; tấm nắp rãnh bằng BTCT mác 300, đá 1x2, đổ lắp ghép. </w:t>
      </w:r>
    </w:p>
    <w:p w:rsidR="001273E2" w:rsidRPr="001273E2" w:rsidRDefault="001273E2" w:rsidP="001273E2">
      <w:pPr>
        <w:spacing w:before="120"/>
        <w:ind w:left="-162" w:right="136" w:firstLine="882"/>
        <w:jc w:val="both"/>
        <w:rPr>
          <w:sz w:val="28"/>
        </w:rPr>
      </w:pPr>
      <w:r w:rsidRPr="001273E2">
        <w:rPr>
          <w:sz w:val="28"/>
        </w:rPr>
        <w:t xml:space="preserve">- Sửa chữa nâng cao thành rãnh kín BTCT đảm bảo phù hợp với cao độ mặt đường sau sửa chữa với chiều cao trung bình H = 0,2m đoạn lý trình Km80+920,00 ÷ Km81+33,02 chiều dài L=113,02m (bên trái). Kết cấu xây dựng như sau: Khoan cắm thép neo D12 @=(20x20)cm, tạo nhám thành rãnh cũ, đổ bê tông nâng thành rãnh bằng BTCT mác 200, đá 1x2. </w:t>
      </w:r>
    </w:p>
    <w:p w:rsidR="001273E2" w:rsidRPr="001273E2" w:rsidRDefault="001273E2" w:rsidP="001273E2">
      <w:pPr>
        <w:spacing w:before="120"/>
        <w:ind w:left="-162" w:right="136" w:firstLine="882"/>
        <w:jc w:val="both"/>
        <w:rPr>
          <w:sz w:val="28"/>
        </w:rPr>
      </w:pPr>
      <w:r w:rsidRPr="001273E2">
        <w:rPr>
          <w:sz w:val="28"/>
        </w:rPr>
        <w:t xml:space="preserve">- Sửa chữa nâng cao thành rãnh xây gạch hiện có đảm bảo phù hợp với cao độ mặt đường sau sửa chữa tại đoạn lý trình Km80+953,80 ÷ Km81+086.36 chiều dài L=132,56m (bên phải); Km81+050,41 ÷ Km81+90.36 chiều dài L=37,85m (bên trái); Km81+134.46 ÷ Km81+163.72 chiều dài L=29.26m (bên phải); Km81+188.56 ÷ Km81+194.17, chiều dài L=5.61m (bên trái); Km81+218.35 ÷ Km81+233.64, chiều dài L=15,28m (bên trái); Km81+226.86 ÷ Km81+264.22 chiều dài L=37.35m (bên phải); Km81+244.68 ÷ Km81+505.78, chiều dài L=261,29m (bên phải); Km81+324.93 ÷ Km81+361.56, chiều dài L=36,63m (bên trái); Km81+398.66 ÷ Km81+409.38 chiều dài L=10.73m (bên trái); Km81+481.65 ÷ Km81+493.69 chiều dài L=12,04m (bên trái). Tổng chiều dài L=578,60m. Kết cấu nâng thành rãnh bằng BTCT mác 200, đá 1x2. </w:t>
      </w:r>
    </w:p>
    <w:p w:rsidR="001273E2" w:rsidRPr="001273E2" w:rsidRDefault="001273E2" w:rsidP="001273E2">
      <w:pPr>
        <w:spacing w:before="120"/>
        <w:ind w:left="-162" w:right="136" w:firstLine="882"/>
        <w:jc w:val="both"/>
        <w:rPr>
          <w:sz w:val="28"/>
        </w:rPr>
      </w:pPr>
      <w:r w:rsidRPr="001273E2">
        <w:rPr>
          <w:sz w:val="28"/>
        </w:rPr>
        <w:t xml:space="preserve">- Các vị trí rãnh do hộ dân đổ bê tông chùm hết tấm đan giữ nguyên cao độ rãnh hiện trạng, không nâng thành rãnh gồm các đoạn Km81+114.38 ÷ Km81+127.00 chiều dài L= 12,62m; Km81+146.77 ÷ Km81+208.27 chiều dài L= 61,50m (bên trái); Km81+276.87 ÷ Km81+288.90 chiều dài L=12,03m (bên phải); Km81+373.15 ÷ Km81+382.88 chiều dài L=9,74m (bên </w:t>
      </w:r>
      <w:r w:rsidRPr="001273E2">
        <w:rPr>
          <w:sz w:val="28"/>
        </w:rPr>
        <w:lastRenderedPageBreak/>
        <w:t xml:space="preserve">trái). Tổng chiều dài L= 95,89m. Đổ bù bê tông phụ lề đảm bảo hài hoà với cao độ mặt đường sau sửa chữa, kết cấu bằng bê tông xi măng mác 200, đá 1x2. </w:t>
      </w:r>
    </w:p>
    <w:p w:rsidR="00A1706B" w:rsidRPr="00A1706B" w:rsidRDefault="00A1706B" w:rsidP="00A1706B">
      <w:pPr>
        <w:spacing w:before="120"/>
        <w:ind w:left="-162" w:right="136" w:firstLine="882"/>
        <w:jc w:val="both"/>
        <w:rPr>
          <w:sz w:val="28"/>
        </w:rPr>
      </w:pPr>
      <w:r>
        <w:rPr>
          <w:sz w:val="28"/>
          <w:lang w:val="en-US"/>
        </w:rPr>
        <w:t>*</w:t>
      </w:r>
      <w:r w:rsidRPr="00A1706B">
        <w:rPr>
          <w:sz w:val="28"/>
        </w:rPr>
        <w:t xml:space="preserve"> Sửa chữa cống: </w:t>
      </w:r>
    </w:p>
    <w:p w:rsidR="00A1706B" w:rsidRPr="00A1706B" w:rsidRDefault="00A1706B" w:rsidP="00A1706B">
      <w:pPr>
        <w:spacing w:before="120"/>
        <w:ind w:left="-162" w:right="136" w:firstLine="882"/>
        <w:jc w:val="both"/>
        <w:rPr>
          <w:sz w:val="28"/>
        </w:rPr>
      </w:pPr>
      <w:r w:rsidRPr="00A1706B">
        <w:rPr>
          <w:sz w:val="28"/>
        </w:rPr>
        <w:t xml:space="preserve">- Sửa chữa nối dài thượng lưu 01 vị trí cống bản BTCT Lo100. Kết cấu xây dựng: Móng cống bằng đá hộc bằng đá xây vữa xi măng 75; thân tường cống bằng đá hộc bằng đá xây vữa xi măng 100; trát vữa xi măng mác 100; tấm bản hố thu bằng BTCT mác 300, đá 1x2; đắp đất móng, thân cống bằng đất cấp 3 đầm chặt K ≥ 0,95. </w:t>
      </w:r>
    </w:p>
    <w:p w:rsidR="00A1706B" w:rsidRPr="00A1706B" w:rsidRDefault="00A1706B" w:rsidP="00A1706B">
      <w:pPr>
        <w:spacing w:before="120"/>
        <w:ind w:left="-162" w:right="136" w:firstLine="882"/>
        <w:jc w:val="both"/>
        <w:rPr>
          <w:sz w:val="28"/>
        </w:rPr>
      </w:pPr>
      <w:r>
        <w:rPr>
          <w:sz w:val="28"/>
          <w:lang w:val="en-US"/>
        </w:rPr>
        <w:t>*</w:t>
      </w:r>
      <w:r w:rsidRPr="00A1706B">
        <w:rPr>
          <w:sz w:val="28"/>
        </w:rPr>
        <w:t xml:space="preserve"> Nút giao, đường giao: </w:t>
      </w:r>
    </w:p>
    <w:p w:rsidR="00A1706B" w:rsidRPr="00A1706B" w:rsidRDefault="00A1706B" w:rsidP="00A1706B">
      <w:pPr>
        <w:spacing w:before="120"/>
        <w:ind w:left="-162" w:right="136" w:firstLine="882"/>
        <w:jc w:val="both"/>
        <w:rPr>
          <w:sz w:val="28"/>
        </w:rPr>
      </w:pPr>
      <w:r w:rsidRPr="00A1706B">
        <w:rPr>
          <w:sz w:val="28"/>
        </w:rPr>
        <w:t xml:space="preserve">- Sửa chữa vuốt nối đường giao cùng mức, dạng đơn giản. Kết cấu mặt đường: Tưới nhựa dính bám bằng nhũ tương tiêu chuẩn nhựa 0,5kg/m2; lớp thảm bê tông nhựa C16 dày 5cm. </w:t>
      </w:r>
    </w:p>
    <w:p w:rsidR="00A1706B" w:rsidRPr="00A1706B" w:rsidRDefault="00A1706B" w:rsidP="00A1706B">
      <w:pPr>
        <w:spacing w:before="120"/>
        <w:ind w:left="-162" w:right="136" w:firstLine="882"/>
        <w:jc w:val="both"/>
        <w:rPr>
          <w:sz w:val="28"/>
        </w:rPr>
      </w:pPr>
      <w:r>
        <w:rPr>
          <w:sz w:val="28"/>
          <w:lang w:val="en-US"/>
        </w:rPr>
        <w:t>*</w:t>
      </w:r>
      <w:r w:rsidRPr="00A1706B">
        <w:rPr>
          <w:sz w:val="28"/>
        </w:rPr>
        <w:t xml:space="preserve"> Thiết kế 02 đèn tín hiệu cảnh báo nguy hiểm mầu vàng: Cột đèn hình bát giác bằng tôn mạ kẽm dày 3mm, chiều cao cột H=4,4m, bóng chớp vàng 1xD300 pin mặt trời 20W và giá Pin, tủ điều khiển KT 350x350x180 (bao gồm: Bộ điều kiển sạc xả 10A, bộ chuyển đổ điện 4A, accui 17A và phụ kiện). Móng cột bằng bê tông xi măng mác 150. </w:t>
      </w:r>
    </w:p>
    <w:p w:rsidR="00A1706B" w:rsidRPr="00A1706B" w:rsidRDefault="00A1706B" w:rsidP="00A1706B">
      <w:pPr>
        <w:spacing w:before="120"/>
        <w:ind w:left="-162" w:right="136" w:firstLine="882"/>
        <w:jc w:val="both"/>
        <w:rPr>
          <w:sz w:val="28"/>
        </w:rPr>
      </w:pPr>
      <w:r>
        <w:rPr>
          <w:sz w:val="28"/>
          <w:lang w:val="en-US"/>
        </w:rPr>
        <w:t>*</w:t>
      </w:r>
      <w:r w:rsidRPr="00A1706B">
        <w:rPr>
          <w:sz w:val="28"/>
        </w:rPr>
        <w:t xml:space="preserve"> Sửa chữa hệ thống an toàn giao thông: </w:t>
      </w:r>
    </w:p>
    <w:p w:rsidR="00A1706B" w:rsidRPr="00A1706B" w:rsidRDefault="00A1706B" w:rsidP="00A1706B">
      <w:pPr>
        <w:spacing w:before="120"/>
        <w:ind w:left="-162" w:right="136" w:firstLine="882"/>
        <w:jc w:val="both"/>
        <w:rPr>
          <w:sz w:val="28"/>
        </w:rPr>
      </w:pPr>
      <w:r w:rsidRPr="00A1706B">
        <w:rPr>
          <w:sz w:val="28"/>
        </w:rPr>
        <w:t>- Thiết kế sơn vạch kẻ đường và gờ giảm tốc từ Km80+920 - Km81+833,2m phù hợp với mặt đường sau khi sửa chữa đảm bảo tuân thủ quy chuẩn kỹ thuật quốc gia về báo hiệu đường bộ QCVN 41:20</w:t>
      </w:r>
      <w:r w:rsidR="00EB6B11">
        <w:rPr>
          <w:sz w:val="28"/>
          <w:lang w:val="en-US"/>
        </w:rPr>
        <w:t>24</w:t>
      </w:r>
      <w:r w:rsidRPr="00A1706B">
        <w:rPr>
          <w:sz w:val="28"/>
        </w:rPr>
        <w:t xml:space="preserve">/BGTVT. </w:t>
      </w:r>
    </w:p>
    <w:p w:rsidR="00A1706B" w:rsidRPr="00A1706B" w:rsidRDefault="00A1706B" w:rsidP="00A1706B">
      <w:pPr>
        <w:spacing w:before="120"/>
        <w:ind w:left="-162" w:right="136" w:firstLine="882"/>
        <w:jc w:val="both"/>
        <w:rPr>
          <w:sz w:val="28"/>
        </w:rPr>
      </w:pPr>
      <w:r w:rsidRPr="00A1706B">
        <w:rPr>
          <w:sz w:val="28"/>
        </w:rPr>
        <w:t xml:space="preserve">Khối lượng chính gồm: </w:t>
      </w:r>
    </w:p>
    <w:p w:rsidR="00A1706B" w:rsidRPr="00A1706B" w:rsidRDefault="00A1706B" w:rsidP="00A1706B">
      <w:pPr>
        <w:spacing w:before="120"/>
        <w:ind w:left="-162" w:right="136" w:firstLine="882"/>
        <w:jc w:val="both"/>
        <w:rPr>
          <w:sz w:val="28"/>
        </w:rPr>
      </w:pPr>
      <w:r w:rsidRPr="00A1706B">
        <w:rPr>
          <w:sz w:val="28"/>
        </w:rPr>
        <w:t xml:space="preserve">+ Sơn kẻ tim đường trên toàn đoạn Km80+920 - Km81+833,2m bằng sơn dẻo nhiệt phản quang dày 2mm. </w:t>
      </w:r>
    </w:p>
    <w:p w:rsidR="00A1706B" w:rsidRPr="00A1706B" w:rsidRDefault="00A1706B" w:rsidP="00A1706B">
      <w:pPr>
        <w:spacing w:before="120"/>
        <w:ind w:left="-162" w:right="136" w:firstLine="882"/>
        <w:jc w:val="both"/>
        <w:rPr>
          <w:sz w:val="28"/>
        </w:rPr>
      </w:pPr>
      <w:r w:rsidRPr="00A1706B">
        <w:rPr>
          <w:sz w:val="28"/>
        </w:rPr>
        <w:t xml:space="preserve">+ Bố trí 02 cụm sơn gờ giảm tốc bằng sơn dẻo nhiệt phản quang dày 4mm. </w:t>
      </w:r>
    </w:p>
    <w:p w:rsidR="001273E2" w:rsidRPr="00A1706B" w:rsidRDefault="00A1706B" w:rsidP="00A1706B">
      <w:pPr>
        <w:spacing w:before="120"/>
        <w:ind w:left="-162" w:right="136" w:firstLine="882"/>
        <w:jc w:val="both"/>
        <w:rPr>
          <w:sz w:val="28"/>
        </w:rPr>
      </w:pPr>
      <w:r w:rsidRPr="00A1706B">
        <w:rPr>
          <w:sz w:val="28"/>
        </w:rPr>
        <w:t xml:space="preserve">+ Bổ sung 11 cụm sơn mắt võng tại các nút giao với đường ngang bằng sơn phản quang, chiều dầy vạch sơn 2mm </w:t>
      </w:r>
    </w:p>
    <w:p w:rsidR="00CA04C9" w:rsidRDefault="00B17AF4" w:rsidP="00CF3E37">
      <w:pPr>
        <w:spacing w:before="120"/>
        <w:ind w:left="2426"/>
        <w:rPr>
          <w:i/>
          <w:sz w:val="28"/>
        </w:rPr>
      </w:pPr>
      <w:r>
        <w:rPr>
          <w:i/>
          <w:sz w:val="28"/>
        </w:rPr>
        <w:t>(Chi</w:t>
      </w:r>
      <w:r>
        <w:rPr>
          <w:i/>
          <w:spacing w:val="-11"/>
          <w:sz w:val="28"/>
        </w:rPr>
        <w:t xml:space="preserve"> </w:t>
      </w:r>
      <w:r>
        <w:rPr>
          <w:i/>
          <w:sz w:val="28"/>
        </w:rPr>
        <w:t>tiết</w:t>
      </w:r>
      <w:r>
        <w:rPr>
          <w:i/>
          <w:spacing w:val="-11"/>
          <w:sz w:val="28"/>
        </w:rPr>
        <w:t xml:space="preserve"> </w:t>
      </w:r>
      <w:r>
        <w:rPr>
          <w:i/>
          <w:sz w:val="28"/>
        </w:rPr>
        <w:t>như</w:t>
      </w:r>
      <w:r>
        <w:rPr>
          <w:i/>
          <w:spacing w:val="-12"/>
          <w:sz w:val="28"/>
        </w:rPr>
        <w:t xml:space="preserve"> </w:t>
      </w:r>
      <w:r>
        <w:rPr>
          <w:i/>
          <w:sz w:val="28"/>
        </w:rPr>
        <w:t>hồ</w:t>
      </w:r>
      <w:r>
        <w:rPr>
          <w:i/>
          <w:spacing w:val="-11"/>
          <w:sz w:val="28"/>
        </w:rPr>
        <w:t xml:space="preserve"> </w:t>
      </w:r>
      <w:r>
        <w:rPr>
          <w:i/>
          <w:sz w:val="28"/>
        </w:rPr>
        <w:t>sơ</w:t>
      </w:r>
      <w:r>
        <w:rPr>
          <w:i/>
          <w:spacing w:val="-14"/>
          <w:sz w:val="28"/>
        </w:rPr>
        <w:t xml:space="preserve"> </w:t>
      </w:r>
      <w:r>
        <w:rPr>
          <w:i/>
          <w:sz w:val="28"/>
        </w:rPr>
        <w:t>được</w:t>
      </w:r>
      <w:r>
        <w:rPr>
          <w:i/>
          <w:spacing w:val="-12"/>
          <w:sz w:val="28"/>
        </w:rPr>
        <w:t xml:space="preserve"> </w:t>
      </w:r>
      <w:r>
        <w:rPr>
          <w:i/>
          <w:sz w:val="28"/>
        </w:rPr>
        <w:t>duyệt</w:t>
      </w:r>
      <w:r>
        <w:rPr>
          <w:i/>
          <w:spacing w:val="-12"/>
          <w:sz w:val="28"/>
        </w:rPr>
        <w:t xml:space="preserve"> </w:t>
      </w:r>
      <w:r>
        <w:rPr>
          <w:i/>
          <w:sz w:val="28"/>
        </w:rPr>
        <w:t>kèm</w:t>
      </w:r>
      <w:r>
        <w:rPr>
          <w:i/>
          <w:spacing w:val="-13"/>
          <w:sz w:val="28"/>
        </w:rPr>
        <w:t xml:space="preserve"> </w:t>
      </w:r>
      <w:r>
        <w:rPr>
          <w:i/>
          <w:spacing w:val="-4"/>
          <w:sz w:val="28"/>
        </w:rPr>
        <w:t>theo)</w:t>
      </w:r>
    </w:p>
    <w:p w:rsidR="00CA04C9" w:rsidRDefault="00B17AF4">
      <w:pPr>
        <w:pStyle w:val="ListParagraph"/>
        <w:numPr>
          <w:ilvl w:val="1"/>
          <w:numId w:val="15"/>
        </w:numPr>
        <w:tabs>
          <w:tab w:val="left" w:pos="1000"/>
        </w:tabs>
        <w:spacing w:before="59"/>
        <w:ind w:left="1000"/>
        <w:rPr>
          <w:sz w:val="28"/>
        </w:rPr>
      </w:pPr>
      <w:r>
        <w:rPr>
          <w:sz w:val="28"/>
        </w:rPr>
        <w:t>Thời</w:t>
      </w:r>
      <w:r w:rsidRPr="00CF3E37">
        <w:rPr>
          <w:sz w:val="28"/>
        </w:rPr>
        <w:t xml:space="preserve"> </w:t>
      </w:r>
      <w:r>
        <w:rPr>
          <w:sz w:val="28"/>
        </w:rPr>
        <w:t>hạn</w:t>
      </w:r>
      <w:r>
        <w:rPr>
          <w:spacing w:val="-4"/>
          <w:sz w:val="28"/>
        </w:rPr>
        <w:t xml:space="preserve"> </w:t>
      </w:r>
      <w:r>
        <w:rPr>
          <w:sz w:val="28"/>
        </w:rPr>
        <w:t>hoàn</w:t>
      </w:r>
      <w:r>
        <w:rPr>
          <w:spacing w:val="-4"/>
          <w:sz w:val="28"/>
        </w:rPr>
        <w:t xml:space="preserve"> </w:t>
      </w:r>
      <w:r>
        <w:rPr>
          <w:sz w:val="28"/>
        </w:rPr>
        <w:t>thành</w:t>
      </w:r>
      <w:r w:rsidR="00002E26">
        <w:rPr>
          <w:sz w:val="28"/>
          <w:lang w:val="en-US"/>
        </w:rPr>
        <w:t xml:space="preserve"> toàn bộ gói thầu</w:t>
      </w:r>
      <w:r>
        <w:rPr>
          <w:sz w:val="28"/>
        </w:rPr>
        <w:t>:</w:t>
      </w:r>
      <w:r>
        <w:rPr>
          <w:spacing w:val="-4"/>
          <w:sz w:val="28"/>
        </w:rPr>
        <w:t xml:space="preserve"> </w:t>
      </w:r>
      <w:r>
        <w:rPr>
          <w:b/>
          <w:sz w:val="28"/>
        </w:rPr>
        <w:t>1</w:t>
      </w:r>
      <w:r w:rsidR="00002E26">
        <w:rPr>
          <w:b/>
          <w:sz w:val="28"/>
          <w:lang w:val="en-US"/>
        </w:rPr>
        <w:t>8</w:t>
      </w:r>
      <w:r>
        <w:rPr>
          <w:b/>
          <w:sz w:val="28"/>
        </w:rPr>
        <w:t>0</w:t>
      </w:r>
      <w:r>
        <w:rPr>
          <w:b/>
          <w:spacing w:val="-4"/>
          <w:sz w:val="28"/>
        </w:rPr>
        <w:t xml:space="preserve"> ngày</w:t>
      </w:r>
      <w:r>
        <w:rPr>
          <w:spacing w:val="-4"/>
          <w:sz w:val="28"/>
        </w:rPr>
        <w:t>.</w:t>
      </w:r>
    </w:p>
    <w:p w:rsidR="00CA04C9" w:rsidRDefault="00B17AF4">
      <w:pPr>
        <w:pStyle w:val="Heading1"/>
        <w:numPr>
          <w:ilvl w:val="0"/>
          <w:numId w:val="15"/>
        </w:numPr>
        <w:tabs>
          <w:tab w:val="left" w:pos="925"/>
        </w:tabs>
        <w:spacing w:before="127"/>
        <w:ind w:left="925" w:hanging="357"/>
      </w:pPr>
      <w:r>
        <w:t>Yêu</w:t>
      </w:r>
      <w:r>
        <w:rPr>
          <w:spacing w:val="-3"/>
        </w:rPr>
        <w:t xml:space="preserve"> </w:t>
      </w:r>
      <w:r>
        <w:t>cầu</w:t>
      </w:r>
      <w:r>
        <w:rPr>
          <w:spacing w:val="-3"/>
        </w:rPr>
        <w:t xml:space="preserve"> </w:t>
      </w:r>
      <w:r>
        <w:t>về</w:t>
      </w:r>
      <w:r>
        <w:rPr>
          <w:spacing w:val="-3"/>
        </w:rPr>
        <w:t xml:space="preserve"> </w:t>
      </w:r>
      <w:r>
        <w:t>tiến</w:t>
      </w:r>
      <w:r>
        <w:rPr>
          <w:spacing w:val="-3"/>
        </w:rPr>
        <w:t xml:space="preserve"> </w:t>
      </w:r>
      <w:r>
        <w:t>độ</w:t>
      </w:r>
      <w:r>
        <w:rPr>
          <w:spacing w:val="-2"/>
        </w:rPr>
        <w:t xml:space="preserve"> </w:t>
      </w:r>
      <w:r>
        <w:t>thực</w:t>
      </w:r>
      <w:r>
        <w:rPr>
          <w:spacing w:val="-3"/>
        </w:rPr>
        <w:t xml:space="preserve"> </w:t>
      </w:r>
      <w:r>
        <w:rPr>
          <w:spacing w:val="-4"/>
        </w:rPr>
        <w:t>hiện</w:t>
      </w:r>
    </w:p>
    <w:p w:rsidR="00CA04C9" w:rsidRDefault="00B17AF4">
      <w:pPr>
        <w:spacing w:before="68" w:line="520" w:lineRule="atLeast"/>
        <w:ind w:left="563" w:right="678" w:firstLine="4"/>
        <w:rPr>
          <w:b/>
          <w:sz w:val="28"/>
        </w:rPr>
      </w:pPr>
      <w:r>
        <w:rPr>
          <w:sz w:val="28"/>
        </w:rPr>
        <w:t>Thời</w:t>
      </w:r>
      <w:r>
        <w:rPr>
          <w:spacing w:val="-4"/>
          <w:sz w:val="28"/>
        </w:rPr>
        <w:t xml:space="preserve"> </w:t>
      </w:r>
      <w:r>
        <w:rPr>
          <w:sz w:val="28"/>
        </w:rPr>
        <w:t>gian</w:t>
      </w:r>
      <w:r>
        <w:rPr>
          <w:spacing w:val="-4"/>
          <w:sz w:val="28"/>
        </w:rPr>
        <w:t xml:space="preserve"> </w:t>
      </w:r>
      <w:r>
        <w:rPr>
          <w:sz w:val="28"/>
        </w:rPr>
        <w:t>từ</w:t>
      </w:r>
      <w:r>
        <w:rPr>
          <w:spacing w:val="-3"/>
          <w:sz w:val="28"/>
        </w:rPr>
        <w:t xml:space="preserve"> </w:t>
      </w:r>
      <w:r>
        <w:rPr>
          <w:sz w:val="28"/>
        </w:rPr>
        <w:t>khi</w:t>
      </w:r>
      <w:r>
        <w:rPr>
          <w:spacing w:val="-4"/>
          <w:sz w:val="28"/>
        </w:rPr>
        <w:t xml:space="preserve"> </w:t>
      </w:r>
      <w:r>
        <w:rPr>
          <w:sz w:val="28"/>
        </w:rPr>
        <w:t>khởi</w:t>
      </w:r>
      <w:r>
        <w:rPr>
          <w:spacing w:val="-3"/>
          <w:sz w:val="28"/>
        </w:rPr>
        <w:t xml:space="preserve"> </w:t>
      </w:r>
      <w:r>
        <w:rPr>
          <w:sz w:val="28"/>
        </w:rPr>
        <w:t>công</w:t>
      </w:r>
      <w:r>
        <w:rPr>
          <w:spacing w:val="-1"/>
          <w:sz w:val="28"/>
        </w:rPr>
        <w:t xml:space="preserve"> </w:t>
      </w:r>
      <w:r>
        <w:rPr>
          <w:sz w:val="28"/>
        </w:rPr>
        <w:t>đến</w:t>
      </w:r>
      <w:r>
        <w:rPr>
          <w:spacing w:val="-4"/>
          <w:sz w:val="28"/>
        </w:rPr>
        <w:t xml:space="preserve"> </w:t>
      </w:r>
      <w:r>
        <w:rPr>
          <w:sz w:val="28"/>
        </w:rPr>
        <w:t>khi</w:t>
      </w:r>
      <w:r>
        <w:rPr>
          <w:spacing w:val="-5"/>
          <w:sz w:val="28"/>
        </w:rPr>
        <w:t xml:space="preserve"> </w:t>
      </w:r>
      <w:r>
        <w:rPr>
          <w:sz w:val="28"/>
        </w:rPr>
        <w:t>hoàn</w:t>
      </w:r>
      <w:r>
        <w:rPr>
          <w:spacing w:val="-5"/>
          <w:sz w:val="28"/>
        </w:rPr>
        <w:t xml:space="preserve"> </w:t>
      </w:r>
      <w:r>
        <w:rPr>
          <w:sz w:val="28"/>
        </w:rPr>
        <w:t>thành</w:t>
      </w:r>
      <w:r>
        <w:rPr>
          <w:spacing w:val="-1"/>
          <w:sz w:val="28"/>
        </w:rPr>
        <w:t xml:space="preserve"> </w:t>
      </w:r>
      <w:r>
        <w:rPr>
          <w:sz w:val="28"/>
        </w:rPr>
        <w:t>công trình</w:t>
      </w:r>
      <w:r>
        <w:rPr>
          <w:spacing w:val="-1"/>
          <w:sz w:val="28"/>
        </w:rPr>
        <w:t xml:space="preserve"> </w:t>
      </w:r>
      <w:r>
        <w:rPr>
          <w:sz w:val="28"/>
        </w:rPr>
        <w:t>là</w:t>
      </w:r>
      <w:r>
        <w:rPr>
          <w:spacing w:val="-3"/>
          <w:sz w:val="28"/>
        </w:rPr>
        <w:t xml:space="preserve"> </w:t>
      </w:r>
      <w:r>
        <w:rPr>
          <w:b/>
          <w:sz w:val="28"/>
        </w:rPr>
        <w:t>1</w:t>
      </w:r>
      <w:r w:rsidR="00A1706B">
        <w:rPr>
          <w:b/>
          <w:sz w:val="28"/>
          <w:lang w:val="en-US"/>
        </w:rPr>
        <w:t>8</w:t>
      </w:r>
      <w:r>
        <w:rPr>
          <w:b/>
          <w:sz w:val="28"/>
        </w:rPr>
        <w:t>0</w:t>
      </w:r>
      <w:r>
        <w:rPr>
          <w:b/>
          <w:spacing w:val="-3"/>
          <w:sz w:val="28"/>
        </w:rPr>
        <w:t xml:space="preserve"> </w:t>
      </w:r>
      <w:r>
        <w:rPr>
          <w:b/>
          <w:sz w:val="28"/>
        </w:rPr>
        <w:t>ngày Yêu cầu về kỹ thuật/chỉ dẫn kỹ thuật</w:t>
      </w:r>
    </w:p>
    <w:p w:rsidR="00CA04C9" w:rsidRPr="00CF3E37" w:rsidRDefault="00B17AF4" w:rsidP="00CF3E37">
      <w:pPr>
        <w:pStyle w:val="ListParagraph"/>
        <w:spacing w:before="122"/>
        <w:ind w:right="140" w:firstLine="718"/>
        <w:rPr>
          <w:sz w:val="28"/>
        </w:rPr>
      </w:pPr>
      <w:r w:rsidRPr="00CF3E37">
        <w:rPr>
          <w:sz w:val="28"/>
        </w:rPr>
        <w:lastRenderedPageBreak/>
        <w:t>Toàn bộ các yêu cầu về mặt kỹ thuật/chỉ dẫn kỹ thuật được soạn thảo dựa trên</w:t>
      </w:r>
      <w:r w:rsidR="00CF3E37" w:rsidRPr="00CF3E37">
        <w:rPr>
          <w:sz w:val="28"/>
        </w:rPr>
        <w:t xml:space="preserve"> </w:t>
      </w:r>
      <w:r w:rsidRPr="00CF3E37">
        <w:rPr>
          <w:sz w:val="28"/>
        </w:rPr>
        <w:t>cơ sở quy mô, tính chất của dự án, gói thầu và tuân thủ quy định của pháp luật xây dựng chuyên ngành về quản lý chất lượng công trình xây dựng.</w:t>
      </w:r>
    </w:p>
    <w:p w:rsidR="00CA04C9" w:rsidRPr="00CF3E37" w:rsidRDefault="00B17AF4" w:rsidP="00CF3E37">
      <w:pPr>
        <w:pStyle w:val="ListParagraph"/>
        <w:spacing w:before="122"/>
        <w:ind w:right="140" w:firstLine="718"/>
        <w:rPr>
          <w:sz w:val="28"/>
        </w:rPr>
      </w:pPr>
      <w:r w:rsidRPr="00CF3E37">
        <w:rPr>
          <w:sz w:val="28"/>
        </w:rPr>
        <w:t>Yêu cầu về mặt kỹ thuật/chỉ dẫn kỹ thuật bao gồm các nội dung chủ yếu sau:</w:t>
      </w:r>
    </w:p>
    <w:p w:rsidR="00CA04C9" w:rsidRDefault="00B17AF4" w:rsidP="00002E26">
      <w:pPr>
        <w:pStyle w:val="Heading1"/>
        <w:numPr>
          <w:ilvl w:val="1"/>
          <w:numId w:val="15"/>
        </w:numPr>
        <w:tabs>
          <w:tab w:val="left" w:pos="567"/>
        </w:tabs>
        <w:spacing w:before="107"/>
        <w:ind w:left="0" w:firstLine="567"/>
      </w:pPr>
      <w:r>
        <w:t>Quy</w:t>
      </w:r>
      <w:r>
        <w:rPr>
          <w:spacing w:val="-5"/>
        </w:rPr>
        <w:t xml:space="preserve"> </w:t>
      </w:r>
      <w:r>
        <w:t>trình,</w:t>
      </w:r>
      <w:r>
        <w:rPr>
          <w:spacing w:val="-3"/>
        </w:rPr>
        <w:t xml:space="preserve"> </w:t>
      </w:r>
      <w:r>
        <w:t>quy</w:t>
      </w:r>
      <w:r>
        <w:rPr>
          <w:spacing w:val="-2"/>
        </w:rPr>
        <w:t xml:space="preserve"> </w:t>
      </w:r>
      <w:r>
        <w:t>phạm</w:t>
      </w:r>
      <w:r>
        <w:rPr>
          <w:spacing w:val="-6"/>
        </w:rPr>
        <w:t xml:space="preserve"> </w:t>
      </w:r>
      <w:r>
        <w:t>áp</w:t>
      </w:r>
      <w:r>
        <w:rPr>
          <w:spacing w:val="-2"/>
        </w:rPr>
        <w:t xml:space="preserve"> </w:t>
      </w:r>
      <w:r>
        <w:t>dụng</w:t>
      </w:r>
      <w:r>
        <w:rPr>
          <w:spacing w:val="-2"/>
        </w:rPr>
        <w:t xml:space="preserve"> </w:t>
      </w:r>
      <w:r>
        <w:t>cho</w:t>
      </w:r>
      <w:r>
        <w:rPr>
          <w:spacing w:val="-5"/>
        </w:rPr>
        <w:t xml:space="preserve"> </w:t>
      </w:r>
      <w:r>
        <w:t>việc</w:t>
      </w:r>
      <w:r>
        <w:rPr>
          <w:spacing w:val="-2"/>
        </w:rPr>
        <w:t xml:space="preserve"> </w:t>
      </w:r>
      <w:r>
        <w:t>thi</w:t>
      </w:r>
      <w:r>
        <w:rPr>
          <w:spacing w:val="-2"/>
        </w:rPr>
        <w:t xml:space="preserve"> </w:t>
      </w:r>
      <w:r>
        <w:t>công,</w:t>
      </w:r>
      <w:r>
        <w:rPr>
          <w:spacing w:val="-3"/>
        </w:rPr>
        <w:t xml:space="preserve"> </w:t>
      </w:r>
      <w:r>
        <w:t>nghiệm</w:t>
      </w:r>
      <w:r>
        <w:rPr>
          <w:spacing w:val="-6"/>
        </w:rPr>
        <w:t xml:space="preserve"> </w:t>
      </w:r>
      <w:r>
        <w:t>thu</w:t>
      </w:r>
      <w:r>
        <w:rPr>
          <w:spacing w:val="-4"/>
        </w:rPr>
        <w:t xml:space="preserve"> </w:t>
      </w:r>
      <w:r>
        <w:t>công</w:t>
      </w:r>
      <w:r>
        <w:rPr>
          <w:spacing w:val="-22"/>
        </w:rPr>
        <w:t xml:space="preserve"> </w:t>
      </w:r>
      <w:r>
        <w:rPr>
          <w:spacing w:val="-2"/>
        </w:rPr>
        <w:t>trình:</w:t>
      </w:r>
      <w:r w:rsidR="00964F33">
        <w:rPr>
          <w:spacing w:val="-2"/>
          <w:lang w:val="en-US"/>
        </w:rPr>
        <w:t xml:space="preserve"> </w:t>
      </w:r>
      <w:r w:rsidR="00964F33" w:rsidRPr="00964F33">
        <w:rPr>
          <w:b w:val="0"/>
          <w:spacing w:val="-2"/>
          <w:lang w:val="en-US"/>
        </w:rPr>
        <w:t xml:space="preserve">Danh mục các quy chuẩn, tiêu chuẩn áp </w:t>
      </w:r>
      <w:bookmarkStart w:id="0" w:name="_GoBack"/>
      <w:bookmarkEnd w:id="0"/>
      <w:r w:rsidR="00964F33" w:rsidRPr="00964F33">
        <w:rPr>
          <w:b w:val="0"/>
          <w:spacing w:val="-2"/>
          <w:lang w:val="en-US"/>
        </w:rPr>
        <w:t>dụng</w:t>
      </w:r>
      <w:r w:rsidR="00964F33">
        <w:rPr>
          <w:b w:val="0"/>
          <w:spacing w:val="-2"/>
          <w:lang w:val="en-US"/>
        </w:rPr>
        <w:t xml:space="preserve"> kèm theo QĐ số 321/QĐ-SXD ngày 19/5/2025 của Giám đốc Sở Xây dựng Hòa Bình đính kèm theo chương V của E-HSMT.</w:t>
      </w:r>
    </w:p>
    <w:p w:rsidR="00CA04C9" w:rsidRDefault="00B17AF4">
      <w:pPr>
        <w:spacing w:before="103"/>
        <w:ind w:left="2" w:right="145" w:firstLine="566"/>
        <w:jc w:val="both"/>
        <w:rPr>
          <w:i/>
          <w:sz w:val="28"/>
        </w:rPr>
      </w:pPr>
      <w:r>
        <w:rPr>
          <w:i/>
          <w:sz w:val="28"/>
        </w:rPr>
        <w:t>* Các quy trình trên là các quy trình áp dụng một số công việc điển hình của gói thầu. Trong quá trình triển khai thực hiện Nhà thầu phải tuân thủ đầy đủ các quy định có liên quan đến việc triển khai dự án đảm bảo chất lượng và được tổ chức nghiệm thu theo đúng quy định của Pháp luật.</w:t>
      </w:r>
    </w:p>
    <w:p w:rsidR="00CA04C9" w:rsidRDefault="00B17AF4">
      <w:pPr>
        <w:pStyle w:val="Heading1"/>
        <w:numPr>
          <w:ilvl w:val="1"/>
          <w:numId w:val="15"/>
        </w:numPr>
        <w:tabs>
          <w:tab w:val="left" w:pos="847"/>
        </w:tabs>
        <w:spacing w:before="123"/>
        <w:ind w:left="847"/>
      </w:pPr>
      <w:r>
        <w:t>Yêu</w:t>
      </w:r>
      <w:r>
        <w:rPr>
          <w:spacing w:val="-2"/>
        </w:rPr>
        <w:t xml:space="preserve"> </w:t>
      </w:r>
      <w:r>
        <w:t>cầu</w:t>
      </w:r>
      <w:r>
        <w:rPr>
          <w:spacing w:val="-5"/>
        </w:rPr>
        <w:t xml:space="preserve"> </w:t>
      </w:r>
      <w:r>
        <w:t>về</w:t>
      </w:r>
      <w:r>
        <w:rPr>
          <w:spacing w:val="-2"/>
        </w:rPr>
        <w:t xml:space="preserve"> </w:t>
      </w:r>
      <w:r>
        <w:t>nhân</w:t>
      </w:r>
      <w:r>
        <w:rPr>
          <w:spacing w:val="-2"/>
        </w:rPr>
        <w:t xml:space="preserve"> </w:t>
      </w:r>
      <w:r>
        <w:t>lực,</w:t>
      </w:r>
      <w:r>
        <w:rPr>
          <w:spacing w:val="-2"/>
        </w:rPr>
        <w:t xml:space="preserve"> </w:t>
      </w:r>
      <w:r>
        <w:t>tổ</w:t>
      </w:r>
      <w:r>
        <w:rPr>
          <w:spacing w:val="-2"/>
        </w:rPr>
        <w:t xml:space="preserve"> </w:t>
      </w:r>
      <w:r>
        <w:t>chức</w:t>
      </w:r>
      <w:r>
        <w:rPr>
          <w:spacing w:val="-3"/>
        </w:rPr>
        <w:t xml:space="preserve"> </w:t>
      </w:r>
      <w:r>
        <w:t>kỹ</w:t>
      </w:r>
      <w:r>
        <w:rPr>
          <w:spacing w:val="-1"/>
        </w:rPr>
        <w:t xml:space="preserve"> </w:t>
      </w:r>
      <w:r>
        <w:t>thuật</w:t>
      </w:r>
      <w:r>
        <w:rPr>
          <w:spacing w:val="-2"/>
        </w:rPr>
        <w:t xml:space="preserve"> </w:t>
      </w:r>
      <w:r>
        <w:t>thi</w:t>
      </w:r>
      <w:r>
        <w:rPr>
          <w:spacing w:val="-1"/>
        </w:rPr>
        <w:t xml:space="preserve"> </w:t>
      </w:r>
      <w:r>
        <w:t>công</w:t>
      </w:r>
      <w:r>
        <w:rPr>
          <w:spacing w:val="-4"/>
        </w:rPr>
        <w:t xml:space="preserve"> </w:t>
      </w:r>
      <w:r>
        <w:t>và</w:t>
      </w:r>
      <w:r>
        <w:rPr>
          <w:spacing w:val="-5"/>
        </w:rPr>
        <w:t xml:space="preserve"> </w:t>
      </w:r>
      <w:r>
        <w:t>giám</w:t>
      </w:r>
      <w:r>
        <w:rPr>
          <w:spacing w:val="-15"/>
        </w:rPr>
        <w:t xml:space="preserve"> </w:t>
      </w:r>
      <w:r>
        <w:rPr>
          <w:spacing w:val="-4"/>
        </w:rPr>
        <w:t>sát:</w:t>
      </w:r>
    </w:p>
    <w:p w:rsidR="00CA04C9" w:rsidRDefault="00B17AF4">
      <w:pPr>
        <w:pStyle w:val="BodyText"/>
        <w:spacing w:before="118"/>
        <w:ind w:right="134" w:firstLine="563"/>
      </w:pPr>
      <w:r>
        <w:t>Thực hiện và tuân thủ đầy đủ theo các qui định của Nghị định 06/2021/NĐ- CP ngày 26/01/2021 của Chính phủ Quy định chi tiết một số nội dung về quản lý chất lượng, thi công xây dựng và bảo trì công trình xây dựng; Thông tư 10/2021/TT-BXD</w:t>
      </w:r>
      <w:r>
        <w:rPr>
          <w:spacing w:val="-1"/>
        </w:rPr>
        <w:t xml:space="preserve"> </w:t>
      </w:r>
      <w:r>
        <w:t>ngày</w:t>
      </w:r>
      <w:r>
        <w:rPr>
          <w:spacing w:val="-3"/>
        </w:rPr>
        <w:t xml:space="preserve"> </w:t>
      </w:r>
      <w:r>
        <w:t>25/8/2021 của</w:t>
      </w:r>
      <w:r>
        <w:rPr>
          <w:spacing w:val="-1"/>
        </w:rPr>
        <w:t xml:space="preserve"> </w:t>
      </w:r>
      <w:r>
        <w:t>Bộ</w:t>
      </w:r>
      <w:r>
        <w:rPr>
          <w:spacing w:val="-1"/>
        </w:rPr>
        <w:t xml:space="preserve"> </w:t>
      </w:r>
      <w:r>
        <w:t>xây dựng về việc</w:t>
      </w:r>
      <w:r>
        <w:rPr>
          <w:spacing w:val="-1"/>
        </w:rPr>
        <w:t xml:space="preserve"> </w:t>
      </w:r>
      <w:r>
        <w:t>hướng dẫn một số điều và biện pháp thi hành nghị định số 06/2021/NĐ-CP ngày</w:t>
      </w:r>
      <w:r>
        <w:rPr>
          <w:spacing w:val="-1"/>
        </w:rPr>
        <w:t xml:space="preserve"> </w:t>
      </w:r>
      <w:r>
        <w:t>26 tháng 01 năm</w:t>
      </w:r>
      <w:r>
        <w:rPr>
          <w:spacing w:val="-2"/>
        </w:rPr>
        <w:t xml:space="preserve"> </w:t>
      </w:r>
      <w:r>
        <w:t>2021 và Nghị định số 44/2016/NĐ-CP ngày 15 tháng 5 năm 2016 của Chính phủ.</w:t>
      </w:r>
    </w:p>
    <w:p w:rsidR="00CA04C9" w:rsidRDefault="00B17AF4">
      <w:pPr>
        <w:pStyle w:val="ListParagraph"/>
        <w:numPr>
          <w:ilvl w:val="0"/>
          <w:numId w:val="9"/>
        </w:numPr>
        <w:tabs>
          <w:tab w:val="left" w:pos="749"/>
        </w:tabs>
        <w:spacing w:before="118"/>
        <w:ind w:right="147" w:firstLine="563"/>
        <w:rPr>
          <w:sz w:val="28"/>
        </w:rPr>
      </w:pPr>
      <w:r>
        <w:rPr>
          <w:sz w:val="28"/>
        </w:rPr>
        <w:t>Trước khi thi công yêu cầu nhà thầu phải có Quyết định thành lập Ban chỉ huy</w:t>
      </w:r>
      <w:r>
        <w:rPr>
          <w:spacing w:val="-4"/>
          <w:sz w:val="28"/>
        </w:rPr>
        <w:t xml:space="preserve"> </w:t>
      </w:r>
      <w:r>
        <w:rPr>
          <w:sz w:val="28"/>
        </w:rPr>
        <w:t>công trường, có báo cáo (Bằng văn bản) danh sách cán</w:t>
      </w:r>
      <w:r>
        <w:rPr>
          <w:spacing w:val="-1"/>
          <w:sz w:val="28"/>
        </w:rPr>
        <w:t xml:space="preserve"> </w:t>
      </w:r>
      <w:r>
        <w:rPr>
          <w:sz w:val="28"/>
        </w:rPr>
        <w:t>bộ, công nhân</w:t>
      </w:r>
      <w:r>
        <w:rPr>
          <w:spacing w:val="-1"/>
          <w:sz w:val="28"/>
        </w:rPr>
        <w:t xml:space="preserve"> </w:t>
      </w:r>
      <w:r>
        <w:rPr>
          <w:sz w:val="28"/>
        </w:rPr>
        <w:t>tham</w:t>
      </w:r>
      <w:r>
        <w:rPr>
          <w:spacing w:val="-5"/>
          <w:sz w:val="28"/>
        </w:rPr>
        <w:t xml:space="preserve"> </w:t>
      </w:r>
      <w:r>
        <w:rPr>
          <w:sz w:val="28"/>
        </w:rPr>
        <w:t>gia thi công công trình cho bên mời thầu. Việc bố trí cán bộ, lực lượng lao động, trang thiết bị phải theo đúng E-HSDT;</w:t>
      </w:r>
    </w:p>
    <w:p w:rsidR="007E1ED2" w:rsidRDefault="00B17AF4" w:rsidP="00A87F74">
      <w:pPr>
        <w:pStyle w:val="ListParagraph"/>
        <w:numPr>
          <w:ilvl w:val="0"/>
          <w:numId w:val="9"/>
        </w:numPr>
        <w:tabs>
          <w:tab w:val="left" w:pos="730"/>
        </w:tabs>
        <w:spacing w:before="65"/>
        <w:ind w:right="146" w:firstLine="563"/>
        <w:rPr>
          <w:sz w:val="28"/>
        </w:rPr>
      </w:pPr>
      <w:r w:rsidRPr="007E1ED2">
        <w:rPr>
          <w:sz w:val="28"/>
        </w:rPr>
        <w:t>Trường hợp nhà thầu có đề xuất sử dụng Nhà thầu phụ cho gói thầu thì phải đảm bảo Nhà thầu phụ có đủ năng lực, tài chính, nhân sự, phương tiện máy móc thiết bị, điều kiện tham gia dự án, nhằm tránh việc Nhà thầu chính giao cho Nhà thầu phụ thực hiện những hạng mục công trình chính, quan trọng quá năng lực của Nhà thầu phụ;</w:t>
      </w:r>
    </w:p>
    <w:p w:rsidR="00CA04C9" w:rsidRPr="007E1ED2" w:rsidRDefault="007E1ED2" w:rsidP="00A87F74">
      <w:pPr>
        <w:pStyle w:val="ListParagraph"/>
        <w:numPr>
          <w:ilvl w:val="0"/>
          <w:numId w:val="9"/>
        </w:numPr>
        <w:tabs>
          <w:tab w:val="left" w:pos="730"/>
        </w:tabs>
        <w:spacing w:before="65"/>
        <w:ind w:right="146" w:firstLine="563"/>
        <w:rPr>
          <w:sz w:val="28"/>
        </w:rPr>
      </w:pPr>
      <w:r>
        <w:rPr>
          <w:sz w:val="28"/>
          <w:lang w:val="en-US"/>
        </w:rPr>
        <w:t>N</w:t>
      </w:r>
      <w:r w:rsidR="00B17AF4" w:rsidRPr="007E1ED2">
        <w:rPr>
          <w:sz w:val="28"/>
        </w:rPr>
        <w:t>hà</w:t>
      </w:r>
      <w:r w:rsidR="00B17AF4" w:rsidRPr="007E1ED2">
        <w:rPr>
          <w:spacing w:val="-1"/>
          <w:sz w:val="28"/>
        </w:rPr>
        <w:t xml:space="preserve"> </w:t>
      </w:r>
      <w:r w:rsidR="00B17AF4" w:rsidRPr="007E1ED2">
        <w:rPr>
          <w:sz w:val="28"/>
        </w:rPr>
        <w:t>thầu</w:t>
      </w:r>
      <w:r w:rsidR="00B17AF4" w:rsidRPr="007E1ED2">
        <w:rPr>
          <w:spacing w:val="-1"/>
          <w:sz w:val="28"/>
        </w:rPr>
        <w:t xml:space="preserve"> </w:t>
      </w:r>
      <w:r w:rsidR="00B17AF4" w:rsidRPr="007E1ED2">
        <w:rPr>
          <w:sz w:val="28"/>
        </w:rPr>
        <w:t>phải</w:t>
      </w:r>
      <w:r w:rsidR="00B17AF4" w:rsidRPr="007E1ED2">
        <w:rPr>
          <w:spacing w:val="-2"/>
          <w:sz w:val="28"/>
        </w:rPr>
        <w:t xml:space="preserve"> </w:t>
      </w:r>
      <w:r w:rsidR="00B17AF4" w:rsidRPr="007E1ED2">
        <w:rPr>
          <w:sz w:val="28"/>
        </w:rPr>
        <w:t>tự</w:t>
      </w:r>
      <w:r w:rsidR="00B17AF4" w:rsidRPr="007E1ED2">
        <w:rPr>
          <w:spacing w:val="-2"/>
          <w:sz w:val="28"/>
        </w:rPr>
        <w:t xml:space="preserve"> </w:t>
      </w:r>
      <w:r w:rsidR="00B17AF4" w:rsidRPr="007E1ED2">
        <w:rPr>
          <w:sz w:val="28"/>
        </w:rPr>
        <w:t>thu xếp</w:t>
      </w:r>
      <w:r w:rsidR="00B17AF4" w:rsidRPr="007E1ED2">
        <w:rPr>
          <w:spacing w:val="-1"/>
          <w:sz w:val="28"/>
        </w:rPr>
        <w:t xml:space="preserve"> </w:t>
      </w:r>
      <w:r w:rsidR="00B17AF4" w:rsidRPr="007E1ED2">
        <w:rPr>
          <w:sz w:val="28"/>
        </w:rPr>
        <w:t>chỗ ăn,</w:t>
      </w:r>
      <w:r w:rsidR="00B17AF4" w:rsidRPr="007E1ED2">
        <w:rPr>
          <w:spacing w:val="-1"/>
          <w:sz w:val="28"/>
        </w:rPr>
        <w:t xml:space="preserve"> </w:t>
      </w:r>
      <w:r w:rsidR="00B17AF4" w:rsidRPr="007E1ED2">
        <w:rPr>
          <w:sz w:val="28"/>
        </w:rPr>
        <w:t>ở</w:t>
      </w:r>
      <w:r w:rsidR="00B17AF4" w:rsidRPr="007E1ED2">
        <w:rPr>
          <w:spacing w:val="-1"/>
          <w:sz w:val="28"/>
        </w:rPr>
        <w:t xml:space="preserve"> </w:t>
      </w:r>
      <w:r w:rsidR="00B17AF4" w:rsidRPr="007E1ED2">
        <w:rPr>
          <w:sz w:val="28"/>
        </w:rPr>
        <w:t>cho cán</w:t>
      </w:r>
      <w:r w:rsidR="00B17AF4" w:rsidRPr="007E1ED2">
        <w:rPr>
          <w:spacing w:val="-1"/>
          <w:sz w:val="28"/>
        </w:rPr>
        <w:t xml:space="preserve"> </w:t>
      </w:r>
      <w:r w:rsidR="00B17AF4" w:rsidRPr="007E1ED2">
        <w:rPr>
          <w:sz w:val="28"/>
        </w:rPr>
        <w:t>bộ,</w:t>
      </w:r>
      <w:r w:rsidR="00B17AF4" w:rsidRPr="007E1ED2">
        <w:rPr>
          <w:spacing w:val="-1"/>
          <w:sz w:val="28"/>
        </w:rPr>
        <w:t xml:space="preserve"> </w:t>
      </w:r>
      <w:r w:rsidR="00B17AF4" w:rsidRPr="007E1ED2">
        <w:rPr>
          <w:sz w:val="28"/>
        </w:rPr>
        <w:t>công</w:t>
      </w:r>
      <w:r w:rsidR="00B17AF4" w:rsidRPr="007E1ED2">
        <w:rPr>
          <w:spacing w:val="-1"/>
          <w:sz w:val="28"/>
        </w:rPr>
        <w:t xml:space="preserve"> </w:t>
      </w:r>
      <w:r w:rsidR="00B17AF4" w:rsidRPr="007E1ED2">
        <w:rPr>
          <w:sz w:val="28"/>
        </w:rPr>
        <w:t>nhân làm</w:t>
      </w:r>
      <w:r w:rsidR="00B17AF4" w:rsidRPr="007E1ED2">
        <w:rPr>
          <w:spacing w:val="-3"/>
          <w:sz w:val="28"/>
        </w:rPr>
        <w:t xml:space="preserve"> </w:t>
      </w:r>
      <w:r w:rsidR="00B17AF4" w:rsidRPr="007E1ED2">
        <w:rPr>
          <w:sz w:val="28"/>
        </w:rPr>
        <w:t>việc</w:t>
      </w:r>
      <w:r w:rsidR="00B17AF4" w:rsidRPr="007E1ED2">
        <w:rPr>
          <w:spacing w:val="-1"/>
          <w:sz w:val="28"/>
        </w:rPr>
        <w:t xml:space="preserve"> </w:t>
      </w:r>
      <w:r w:rsidR="00B17AF4" w:rsidRPr="007E1ED2">
        <w:rPr>
          <w:sz w:val="28"/>
        </w:rPr>
        <w:t>trên</w:t>
      </w:r>
      <w:r w:rsidR="00B17AF4" w:rsidRPr="007E1ED2">
        <w:rPr>
          <w:spacing w:val="-2"/>
          <w:sz w:val="28"/>
        </w:rPr>
        <w:t xml:space="preserve"> </w:t>
      </w:r>
      <w:r w:rsidR="00B17AF4" w:rsidRPr="007E1ED2">
        <w:rPr>
          <w:sz w:val="28"/>
        </w:rPr>
        <w:t>công trường trong suốt thời gian thực hiện hợp đồng và chịu trách nhiệm chấp hành các quy định, phong tục, tập quán của Nhân dân địa phương. Trước khi thi công 03 ngày nhà thầu phải báo cáo với chính quyền sở tại về việc tổ chức thi công công trình, khi hoàn thành công trình nhà thầu phải báo cáo lại để chính quyền sở tại được biết;</w:t>
      </w:r>
    </w:p>
    <w:p w:rsidR="00CA04C9" w:rsidRDefault="00B17AF4">
      <w:pPr>
        <w:pStyle w:val="ListParagraph"/>
        <w:numPr>
          <w:ilvl w:val="0"/>
          <w:numId w:val="9"/>
        </w:numPr>
        <w:tabs>
          <w:tab w:val="left" w:pos="751"/>
        </w:tabs>
        <w:spacing w:before="180"/>
        <w:ind w:right="140" w:firstLine="563"/>
        <w:rPr>
          <w:sz w:val="28"/>
        </w:rPr>
      </w:pPr>
      <w:r>
        <w:rPr>
          <w:sz w:val="28"/>
        </w:rPr>
        <w:t xml:space="preserve">Có trách nhiệm phối hợp với các nhà thầu khác </w:t>
      </w:r>
      <w:r>
        <w:rPr>
          <w:i/>
          <w:sz w:val="28"/>
        </w:rPr>
        <w:t xml:space="preserve">[Cùng được bên mời thầu mời thi công các phần việc khác của công trình (nếu có)] </w:t>
      </w:r>
      <w:r>
        <w:rPr>
          <w:sz w:val="28"/>
        </w:rPr>
        <w:t>để giải quyết những vấn đề liên quan khi cần thiết;</w:t>
      </w:r>
    </w:p>
    <w:p w:rsidR="00CA04C9" w:rsidRDefault="00B17AF4">
      <w:pPr>
        <w:pStyle w:val="ListParagraph"/>
        <w:numPr>
          <w:ilvl w:val="0"/>
          <w:numId w:val="9"/>
        </w:numPr>
        <w:tabs>
          <w:tab w:val="left" w:pos="727"/>
        </w:tabs>
        <w:spacing w:before="122"/>
        <w:ind w:left="727" w:hanging="162"/>
        <w:rPr>
          <w:sz w:val="28"/>
        </w:rPr>
      </w:pPr>
      <w:r>
        <w:rPr>
          <w:sz w:val="28"/>
        </w:rPr>
        <w:lastRenderedPageBreak/>
        <w:t>Tổ</w:t>
      </w:r>
      <w:r>
        <w:rPr>
          <w:spacing w:val="-2"/>
          <w:sz w:val="28"/>
        </w:rPr>
        <w:t xml:space="preserve"> </w:t>
      </w:r>
      <w:r>
        <w:rPr>
          <w:sz w:val="28"/>
        </w:rPr>
        <w:t>chức</w:t>
      </w:r>
      <w:r>
        <w:rPr>
          <w:spacing w:val="-3"/>
          <w:sz w:val="28"/>
        </w:rPr>
        <w:t xml:space="preserve"> </w:t>
      </w:r>
      <w:r>
        <w:rPr>
          <w:sz w:val="28"/>
        </w:rPr>
        <w:t>thi</w:t>
      </w:r>
      <w:r>
        <w:rPr>
          <w:spacing w:val="-2"/>
          <w:sz w:val="28"/>
        </w:rPr>
        <w:t xml:space="preserve"> </w:t>
      </w:r>
      <w:r>
        <w:rPr>
          <w:sz w:val="28"/>
        </w:rPr>
        <w:t>công</w:t>
      </w:r>
      <w:r>
        <w:rPr>
          <w:spacing w:val="-1"/>
          <w:sz w:val="28"/>
        </w:rPr>
        <w:t xml:space="preserve"> </w:t>
      </w:r>
      <w:r>
        <w:rPr>
          <w:sz w:val="28"/>
        </w:rPr>
        <w:t>công</w:t>
      </w:r>
      <w:r>
        <w:rPr>
          <w:spacing w:val="-6"/>
          <w:sz w:val="28"/>
        </w:rPr>
        <w:t xml:space="preserve"> </w:t>
      </w:r>
      <w:r>
        <w:rPr>
          <w:sz w:val="28"/>
        </w:rPr>
        <w:t>trình</w:t>
      </w:r>
      <w:r>
        <w:rPr>
          <w:spacing w:val="-2"/>
          <w:sz w:val="28"/>
        </w:rPr>
        <w:t xml:space="preserve"> </w:t>
      </w:r>
      <w:r>
        <w:rPr>
          <w:sz w:val="28"/>
        </w:rPr>
        <w:t>theo</w:t>
      </w:r>
      <w:r>
        <w:rPr>
          <w:spacing w:val="-1"/>
          <w:sz w:val="28"/>
        </w:rPr>
        <w:t xml:space="preserve"> </w:t>
      </w:r>
      <w:r>
        <w:rPr>
          <w:sz w:val="28"/>
        </w:rPr>
        <w:t>đúng</w:t>
      </w:r>
      <w:r>
        <w:rPr>
          <w:spacing w:val="-6"/>
          <w:sz w:val="28"/>
        </w:rPr>
        <w:t xml:space="preserve"> </w:t>
      </w:r>
      <w:r>
        <w:rPr>
          <w:sz w:val="28"/>
        </w:rPr>
        <w:t>tiến</w:t>
      </w:r>
      <w:r>
        <w:rPr>
          <w:spacing w:val="-1"/>
          <w:sz w:val="28"/>
        </w:rPr>
        <w:t xml:space="preserve"> </w:t>
      </w:r>
      <w:r>
        <w:rPr>
          <w:sz w:val="28"/>
        </w:rPr>
        <w:t>độ</w:t>
      </w:r>
      <w:r>
        <w:rPr>
          <w:spacing w:val="-2"/>
          <w:sz w:val="28"/>
        </w:rPr>
        <w:t xml:space="preserve"> </w:t>
      </w:r>
      <w:r>
        <w:rPr>
          <w:sz w:val="28"/>
        </w:rPr>
        <w:t>đã</w:t>
      </w:r>
      <w:r>
        <w:rPr>
          <w:spacing w:val="-3"/>
          <w:sz w:val="28"/>
        </w:rPr>
        <w:t xml:space="preserve"> </w:t>
      </w:r>
      <w:r>
        <w:rPr>
          <w:sz w:val="28"/>
        </w:rPr>
        <w:t>đề</w:t>
      </w:r>
      <w:r>
        <w:rPr>
          <w:spacing w:val="-2"/>
          <w:sz w:val="28"/>
        </w:rPr>
        <w:t xml:space="preserve"> </w:t>
      </w:r>
      <w:r>
        <w:rPr>
          <w:spacing w:val="-5"/>
          <w:sz w:val="28"/>
        </w:rPr>
        <w:t>ra;</w:t>
      </w:r>
    </w:p>
    <w:p w:rsidR="00CA04C9" w:rsidRDefault="00B17AF4">
      <w:pPr>
        <w:pStyle w:val="ListParagraph"/>
        <w:numPr>
          <w:ilvl w:val="0"/>
          <w:numId w:val="9"/>
        </w:numPr>
        <w:tabs>
          <w:tab w:val="left" w:pos="811"/>
        </w:tabs>
        <w:ind w:right="140" w:firstLine="563"/>
        <w:rPr>
          <w:sz w:val="28"/>
        </w:rPr>
      </w:pPr>
      <w:r>
        <w:rPr>
          <w:sz w:val="28"/>
        </w:rPr>
        <w:t>Trong quá trình thi công nhà thầu phải tuân thủ đúng quy định Quản lý đầu tư và xây dựng, các tiêu chuẩn yêu cầu kỹ thuật của hồ sơ thiết kế, các quy trình, quy phạm xây dựng, các tiêu chí đã nêu trong E-HSDT và những điều kiện chung và điều kiện cụ thể phù hợp với công trình nhằm</w:t>
      </w:r>
      <w:r>
        <w:rPr>
          <w:spacing w:val="-2"/>
          <w:sz w:val="28"/>
        </w:rPr>
        <w:t xml:space="preserve"> </w:t>
      </w:r>
      <w:r>
        <w:rPr>
          <w:sz w:val="28"/>
        </w:rPr>
        <w:t>đảm</w:t>
      </w:r>
      <w:r>
        <w:rPr>
          <w:spacing w:val="-2"/>
          <w:sz w:val="28"/>
        </w:rPr>
        <w:t xml:space="preserve"> </w:t>
      </w:r>
      <w:r>
        <w:rPr>
          <w:sz w:val="28"/>
        </w:rPr>
        <w:t>bảo thi công công trình đúng thiết kế được duyệt với chất lượng cao nhất;</w:t>
      </w:r>
    </w:p>
    <w:p w:rsidR="00CA04C9" w:rsidRDefault="00B17AF4">
      <w:pPr>
        <w:pStyle w:val="ListParagraph"/>
        <w:numPr>
          <w:ilvl w:val="0"/>
          <w:numId w:val="9"/>
        </w:numPr>
        <w:tabs>
          <w:tab w:val="left" w:pos="751"/>
        </w:tabs>
        <w:spacing w:before="121"/>
        <w:ind w:right="140" w:firstLine="563"/>
        <w:rPr>
          <w:sz w:val="28"/>
        </w:rPr>
      </w:pPr>
      <w:r>
        <w:rPr>
          <w:sz w:val="28"/>
        </w:rPr>
        <w:t>Khi thi công các hạng mục ngầm, che khuất phải có sự giám sát đơn vị tư vấn giám</w:t>
      </w:r>
      <w:r>
        <w:rPr>
          <w:spacing w:val="-2"/>
          <w:sz w:val="28"/>
        </w:rPr>
        <w:t xml:space="preserve"> </w:t>
      </w:r>
      <w:r>
        <w:rPr>
          <w:sz w:val="28"/>
        </w:rPr>
        <w:t>sát và phải được đơn vị tư</w:t>
      </w:r>
      <w:r>
        <w:rPr>
          <w:spacing w:val="-1"/>
          <w:sz w:val="28"/>
        </w:rPr>
        <w:t xml:space="preserve"> </w:t>
      </w:r>
      <w:r>
        <w:rPr>
          <w:sz w:val="28"/>
        </w:rPr>
        <w:t>vấn giám</w:t>
      </w:r>
      <w:r>
        <w:rPr>
          <w:spacing w:val="-2"/>
          <w:sz w:val="28"/>
        </w:rPr>
        <w:t xml:space="preserve"> </w:t>
      </w:r>
      <w:r>
        <w:rPr>
          <w:sz w:val="28"/>
        </w:rPr>
        <w:t>sát nghiệm</w:t>
      </w:r>
      <w:r>
        <w:rPr>
          <w:spacing w:val="-2"/>
          <w:sz w:val="28"/>
        </w:rPr>
        <w:t xml:space="preserve"> </w:t>
      </w:r>
      <w:r>
        <w:rPr>
          <w:sz w:val="28"/>
        </w:rPr>
        <w:t>thu xác nhận đã đảm</w:t>
      </w:r>
      <w:r>
        <w:rPr>
          <w:spacing w:val="-2"/>
          <w:sz w:val="28"/>
        </w:rPr>
        <w:t xml:space="preserve"> </w:t>
      </w:r>
      <w:r>
        <w:rPr>
          <w:sz w:val="28"/>
        </w:rPr>
        <w:t>bảo yêu cầu mới được thực hiện các công việc tiếp theo;</w:t>
      </w:r>
    </w:p>
    <w:p w:rsidR="00CA04C9" w:rsidRDefault="00B17AF4">
      <w:pPr>
        <w:pStyle w:val="ListParagraph"/>
        <w:numPr>
          <w:ilvl w:val="0"/>
          <w:numId w:val="9"/>
        </w:numPr>
        <w:tabs>
          <w:tab w:val="left" w:pos="730"/>
        </w:tabs>
        <w:ind w:right="137" w:firstLine="563"/>
        <w:rPr>
          <w:sz w:val="28"/>
        </w:rPr>
      </w:pPr>
      <w:r>
        <w:rPr>
          <w:sz w:val="28"/>
        </w:rPr>
        <w:t>Nhà thầu phải làm</w:t>
      </w:r>
      <w:r>
        <w:rPr>
          <w:spacing w:val="-5"/>
          <w:sz w:val="28"/>
        </w:rPr>
        <w:t xml:space="preserve"> </w:t>
      </w:r>
      <w:r>
        <w:rPr>
          <w:sz w:val="28"/>
        </w:rPr>
        <w:t>đầy</w:t>
      </w:r>
      <w:r>
        <w:rPr>
          <w:spacing w:val="-3"/>
          <w:sz w:val="28"/>
        </w:rPr>
        <w:t xml:space="preserve"> </w:t>
      </w:r>
      <w:r>
        <w:rPr>
          <w:sz w:val="28"/>
        </w:rPr>
        <w:t>đủ các thí nghiệm</w:t>
      </w:r>
      <w:r>
        <w:rPr>
          <w:spacing w:val="-2"/>
          <w:sz w:val="28"/>
        </w:rPr>
        <w:t xml:space="preserve"> </w:t>
      </w:r>
      <w:r>
        <w:rPr>
          <w:sz w:val="28"/>
        </w:rPr>
        <w:t>cho các công việc xây</w:t>
      </w:r>
      <w:r>
        <w:rPr>
          <w:spacing w:val="-4"/>
          <w:sz w:val="28"/>
        </w:rPr>
        <w:t xml:space="preserve"> </w:t>
      </w:r>
      <w:r>
        <w:rPr>
          <w:sz w:val="28"/>
        </w:rPr>
        <w:t>lắp, lập nhật ký thi công, ghi chép và tập hợp đầy đủ các biên bản nghiệm thu công tác xây lắp, giai đoạn xây lắp, nghiệm thu hoàn thành giai đoạn xây lắp, làm cơ sở lập hồ sơ hoàn công và nghiệm thu công trình hoàn thành đưa vào khai thác sử dụng. Trình tự thực hiện theo đúng các quy định hiện hành của nhà nước;</w:t>
      </w:r>
    </w:p>
    <w:p w:rsidR="00CA04C9" w:rsidRDefault="00B17AF4">
      <w:pPr>
        <w:pStyle w:val="ListParagraph"/>
        <w:numPr>
          <w:ilvl w:val="0"/>
          <w:numId w:val="9"/>
        </w:numPr>
        <w:tabs>
          <w:tab w:val="left" w:pos="727"/>
        </w:tabs>
        <w:spacing w:before="121"/>
        <w:ind w:right="144" w:firstLine="563"/>
        <w:rPr>
          <w:sz w:val="28"/>
        </w:rPr>
      </w:pPr>
      <w:r>
        <w:rPr>
          <w:sz w:val="28"/>
        </w:rPr>
        <w:t>Hồ</w:t>
      </w:r>
      <w:r>
        <w:rPr>
          <w:spacing w:val="-1"/>
          <w:sz w:val="28"/>
        </w:rPr>
        <w:t xml:space="preserve"> </w:t>
      </w:r>
      <w:r>
        <w:rPr>
          <w:sz w:val="28"/>
        </w:rPr>
        <w:t>sơ</w:t>
      </w:r>
      <w:r>
        <w:rPr>
          <w:spacing w:val="-2"/>
          <w:sz w:val="28"/>
        </w:rPr>
        <w:t xml:space="preserve"> </w:t>
      </w:r>
      <w:r>
        <w:rPr>
          <w:sz w:val="28"/>
        </w:rPr>
        <w:t>hoàn</w:t>
      </w:r>
      <w:r>
        <w:rPr>
          <w:spacing w:val="-1"/>
          <w:sz w:val="28"/>
        </w:rPr>
        <w:t xml:space="preserve"> </w:t>
      </w:r>
      <w:r>
        <w:rPr>
          <w:sz w:val="28"/>
        </w:rPr>
        <w:t>công</w:t>
      </w:r>
      <w:r>
        <w:rPr>
          <w:spacing w:val="-1"/>
          <w:sz w:val="28"/>
        </w:rPr>
        <w:t xml:space="preserve"> </w:t>
      </w:r>
      <w:r>
        <w:rPr>
          <w:sz w:val="28"/>
        </w:rPr>
        <w:t>do</w:t>
      </w:r>
      <w:r>
        <w:rPr>
          <w:spacing w:val="-3"/>
          <w:sz w:val="28"/>
        </w:rPr>
        <w:t xml:space="preserve"> </w:t>
      </w:r>
      <w:r>
        <w:rPr>
          <w:sz w:val="28"/>
        </w:rPr>
        <w:t>nhà</w:t>
      </w:r>
      <w:r>
        <w:rPr>
          <w:spacing w:val="-5"/>
          <w:sz w:val="28"/>
        </w:rPr>
        <w:t xml:space="preserve"> </w:t>
      </w:r>
      <w:r>
        <w:rPr>
          <w:sz w:val="28"/>
        </w:rPr>
        <w:t>thầu</w:t>
      </w:r>
      <w:r>
        <w:rPr>
          <w:spacing w:val="-1"/>
          <w:sz w:val="28"/>
        </w:rPr>
        <w:t xml:space="preserve"> </w:t>
      </w:r>
      <w:r>
        <w:rPr>
          <w:sz w:val="28"/>
        </w:rPr>
        <w:t>lập</w:t>
      </w:r>
      <w:r>
        <w:rPr>
          <w:spacing w:val="-4"/>
          <w:sz w:val="28"/>
        </w:rPr>
        <w:t xml:space="preserve"> </w:t>
      </w:r>
      <w:r>
        <w:rPr>
          <w:sz w:val="28"/>
        </w:rPr>
        <w:t>phải</w:t>
      </w:r>
      <w:r>
        <w:rPr>
          <w:spacing w:val="-1"/>
          <w:sz w:val="28"/>
        </w:rPr>
        <w:t xml:space="preserve"> </w:t>
      </w:r>
      <w:r>
        <w:rPr>
          <w:sz w:val="28"/>
        </w:rPr>
        <w:t>tuân</w:t>
      </w:r>
      <w:r>
        <w:rPr>
          <w:spacing w:val="-1"/>
          <w:sz w:val="28"/>
        </w:rPr>
        <w:t xml:space="preserve"> </w:t>
      </w:r>
      <w:r>
        <w:rPr>
          <w:sz w:val="28"/>
        </w:rPr>
        <w:t>thủ</w:t>
      </w:r>
      <w:r>
        <w:rPr>
          <w:spacing w:val="-5"/>
          <w:sz w:val="28"/>
        </w:rPr>
        <w:t xml:space="preserve"> </w:t>
      </w:r>
      <w:r>
        <w:rPr>
          <w:sz w:val="28"/>
        </w:rPr>
        <w:t>theo</w:t>
      </w:r>
      <w:r>
        <w:rPr>
          <w:spacing w:val="-1"/>
          <w:sz w:val="28"/>
        </w:rPr>
        <w:t xml:space="preserve"> </w:t>
      </w:r>
      <w:r>
        <w:rPr>
          <w:sz w:val="28"/>
        </w:rPr>
        <w:t>các</w:t>
      </w:r>
      <w:r>
        <w:rPr>
          <w:spacing w:val="-5"/>
          <w:sz w:val="28"/>
        </w:rPr>
        <w:t xml:space="preserve"> </w:t>
      </w:r>
      <w:r>
        <w:rPr>
          <w:sz w:val="28"/>
        </w:rPr>
        <w:t>tiêu</w:t>
      </w:r>
      <w:r>
        <w:rPr>
          <w:spacing w:val="-1"/>
          <w:sz w:val="28"/>
        </w:rPr>
        <w:t xml:space="preserve"> </w:t>
      </w:r>
      <w:r>
        <w:rPr>
          <w:sz w:val="28"/>
        </w:rPr>
        <w:t>chuẩn</w:t>
      </w:r>
      <w:r>
        <w:rPr>
          <w:spacing w:val="-1"/>
          <w:sz w:val="28"/>
        </w:rPr>
        <w:t xml:space="preserve"> </w:t>
      </w:r>
      <w:r>
        <w:rPr>
          <w:sz w:val="28"/>
        </w:rPr>
        <w:t>quy</w:t>
      </w:r>
      <w:r>
        <w:rPr>
          <w:spacing w:val="-6"/>
          <w:sz w:val="28"/>
        </w:rPr>
        <w:t xml:space="preserve"> </w:t>
      </w:r>
      <w:r>
        <w:rPr>
          <w:sz w:val="28"/>
        </w:rPr>
        <w:t>phạm hiện hành và được tư vấn giám sát ký chấp thuận trước khi trình Chủ đầu tư;</w:t>
      </w:r>
    </w:p>
    <w:p w:rsidR="00CA04C9" w:rsidRDefault="00B17AF4">
      <w:pPr>
        <w:spacing w:before="119"/>
        <w:ind w:left="565"/>
        <w:jc w:val="both"/>
        <w:rPr>
          <w:i/>
          <w:sz w:val="28"/>
        </w:rPr>
      </w:pPr>
      <w:r>
        <w:rPr>
          <w:i/>
          <w:sz w:val="28"/>
        </w:rPr>
        <w:t>c.</w:t>
      </w:r>
      <w:r>
        <w:rPr>
          <w:i/>
          <w:spacing w:val="-2"/>
          <w:sz w:val="28"/>
        </w:rPr>
        <w:t xml:space="preserve"> </w:t>
      </w:r>
      <w:r>
        <w:rPr>
          <w:i/>
          <w:sz w:val="28"/>
        </w:rPr>
        <w:t>Giám</w:t>
      </w:r>
      <w:r>
        <w:rPr>
          <w:i/>
          <w:spacing w:val="-2"/>
          <w:sz w:val="28"/>
        </w:rPr>
        <w:t xml:space="preserve"> </w:t>
      </w:r>
      <w:r>
        <w:rPr>
          <w:i/>
          <w:spacing w:val="-4"/>
          <w:sz w:val="28"/>
        </w:rPr>
        <w:t>sát:</w:t>
      </w:r>
    </w:p>
    <w:p w:rsidR="00CA04C9" w:rsidRDefault="00B17AF4">
      <w:pPr>
        <w:pStyle w:val="ListParagraph"/>
        <w:numPr>
          <w:ilvl w:val="0"/>
          <w:numId w:val="9"/>
        </w:numPr>
        <w:tabs>
          <w:tab w:val="left" w:pos="746"/>
        </w:tabs>
        <w:spacing w:before="122"/>
        <w:ind w:right="145" w:firstLine="563"/>
        <w:rPr>
          <w:sz w:val="28"/>
        </w:rPr>
      </w:pPr>
      <w:r>
        <w:rPr>
          <w:sz w:val="28"/>
        </w:rPr>
        <w:t>Khi thực hiện thi công, Nhà thầu chính phải chịu trách nhiệm giám sát các Nhà thầu phụ đồng thời các Nhà thầu chịu sự giám sát và kiểm tra thường xuyên trực tiếp của đơn vị tư vấn giám sát, cơ quan quản lý Nhà nước về chất lượng xây dựng công trình;</w:t>
      </w:r>
    </w:p>
    <w:p w:rsidR="00CA04C9" w:rsidRDefault="00B17AF4">
      <w:pPr>
        <w:pStyle w:val="ListParagraph"/>
        <w:numPr>
          <w:ilvl w:val="0"/>
          <w:numId w:val="9"/>
        </w:numPr>
        <w:tabs>
          <w:tab w:val="left" w:pos="744"/>
        </w:tabs>
        <w:ind w:right="135" w:firstLine="563"/>
        <w:rPr>
          <w:sz w:val="28"/>
        </w:rPr>
      </w:pPr>
      <w:r>
        <w:rPr>
          <w:sz w:val="28"/>
        </w:rPr>
        <w:t>Nếu công tác thi công không đảm bảo các yêu cầu về kỹ thuật, chất lượng, làm trái quy trình, quy phạm, không đúng các chỉ tiêu trong hồ sơ thiết kế và E- HSDT thì nhà thầu phải làm lại. Chi phí cho việc làm lại nhà thầu phải chịu, thời gian làm lại không được tính vào tiến độ thi công mà nhà thầu đã lập;</w:t>
      </w:r>
    </w:p>
    <w:p w:rsidR="00CA04C9" w:rsidRDefault="00B17AF4">
      <w:pPr>
        <w:pStyle w:val="BodyText"/>
        <w:spacing w:before="121"/>
        <w:ind w:right="134" w:firstLine="719"/>
      </w:pPr>
      <w:r>
        <w:t>- Nếu nhà thầu phát hiện thấy</w:t>
      </w:r>
      <w:r>
        <w:rPr>
          <w:spacing w:val="-1"/>
        </w:rPr>
        <w:t xml:space="preserve"> </w:t>
      </w:r>
      <w:r>
        <w:t>thiếu sót hoặc kết cấu không phù</w:t>
      </w:r>
      <w:r>
        <w:rPr>
          <w:spacing w:val="-1"/>
        </w:rPr>
        <w:t xml:space="preserve"> </w:t>
      </w:r>
      <w:r>
        <w:t>hợp trong hồ sơ thiết kế có thể gây nguy hại cho công trình thì phải dừng thi công và báo cáo ngay (Bằng văn bản) tới Tư vấn giám sát và Chủ đầu tư để xem xét giải quyết.</w:t>
      </w:r>
      <w:r>
        <w:rPr>
          <w:spacing w:val="40"/>
        </w:rPr>
        <w:t xml:space="preserve"> </w:t>
      </w:r>
      <w:r>
        <w:t>Thời gian dừng việc này không tính vào tiến độ thi công của nhà thầu lập.</w:t>
      </w:r>
    </w:p>
    <w:p w:rsidR="007E1ED2" w:rsidRDefault="00B17AF4" w:rsidP="00395200">
      <w:pPr>
        <w:pStyle w:val="Heading1"/>
        <w:numPr>
          <w:ilvl w:val="1"/>
          <w:numId w:val="15"/>
        </w:numPr>
        <w:tabs>
          <w:tab w:val="left" w:pos="863"/>
        </w:tabs>
        <w:spacing w:before="65"/>
        <w:ind w:left="2" w:right="138" w:firstLine="566"/>
      </w:pPr>
      <w:r>
        <w:t>Yêu cầu về chủng loại, chất lượng vật tư, máy móc, thiết bị (kèm theo các tiêu chuẩn về phương pháp thử):</w:t>
      </w:r>
    </w:p>
    <w:p w:rsidR="001F524D" w:rsidRPr="00DB4D49" w:rsidRDefault="001F524D" w:rsidP="001F524D">
      <w:pPr>
        <w:pStyle w:val="Heading1"/>
        <w:tabs>
          <w:tab w:val="left" w:pos="863"/>
        </w:tabs>
        <w:spacing w:before="65"/>
        <w:ind w:left="568" w:right="138" w:firstLine="0"/>
        <w:rPr>
          <w:b w:val="0"/>
          <w:lang w:val="en-US"/>
        </w:rPr>
      </w:pPr>
      <w:r w:rsidRPr="00DB4D49">
        <w:rPr>
          <w:b w:val="0"/>
          <w:lang w:val="en-US"/>
        </w:rPr>
        <w:t>3.1. Yêu cầu chung:</w:t>
      </w:r>
    </w:p>
    <w:p w:rsidR="00CA04C9" w:rsidRDefault="00B17AF4" w:rsidP="007E1ED2">
      <w:pPr>
        <w:pStyle w:val="BodyText"/>
        <w:spacing w:before="121"/>
        <w:ind w:right="134" w:firstLine="719"/>
      </w:pPr>
      <w:r>
        <w:t>Tất cả các vật liệu, thiết bị khi cung cấp đến công trình để thi công, lắp đặt phải phù hợp các</w:t>
      </w:r>
      <w:r w:rsidRPr="007E1ED2">
        <w:t xml:space="preserve"> </w:t>
      </w:r>
      <w:r>
        <w:t>nguyên tắc chung sau đây, ngoại trừ</w:t>
      </w:r>
      <w:r w:rsidRPr="007E1ED2">
        <w:t xml:space="preserve"> </w:t>
      </w:r>
      <w:r>
        <w:t>các chỉ định hoặc quyết định khác của Chủ đầu tư:</w:t>
      </w:r>
    </w:p>
    <w:p w:rsidR="00CA04C9" w:rsidRPr="007E1ED2" w:rsidRDefault="00B17AF4" w:rsidP="007E1ED2">
      <w:pPr>
        <w:pStyle w:val="BodyText"/>
        <w:spacing w:before="121"/>
        <w:ind w:right="134" w:firstLine="719"/>
      </w:pPr>
      <w:r>
        <w:lastRenderedPageBreak/>
        <w:t xml:space="preserve">Chủng loại, nguồn gốc, chất lượng phải phù hợp với hồ sơ dự thầu, mời thầu, thiết kế và các điều kiện, tính chất, đặc điểm, môi trường làm việc của công </w:t>
      </w:r>
      <w:r w:rsidRPr="007E1ED2">
        <w:t>trình.</w:t>
      </w:r>
    </w:p>
    <w:p w:rsidR="00CA04C9" w:rsidRPr="007E1ED2" w:rsidRDefault="00B17AF4" w:rsidP="007E1ED2">
      <w:pPr>
        <w:pStyle w:val="BodyText"/>
        <w:spacing w:before="121"/>
        <w:ind w:right="134" w:firstLine="719"/>
      </w:pPr>
      <w:r>
        <w:t>Nhà thầu phải đệ trình các hồ sơ pháp lý đảm bảo nguồn gốc, chủng loại, chất lượng của vật tư, thiết bị theo yêu cầu của tư vấn giám sát trước khi thi công.</w:t>
      </w:r>
    </w:p>
    <w:p w:rsidR="00CA04C9" w:rsidRPr="007E1ED2" w:rsidRDefault="00B17AF4" w:rsidP="007E1ED2">
      <w:pPr>
        <w:pStyle w:val="BodyText"/>
        <w:spacing w:before="121"/>
        <w:ind w:right="134" w:firstLine="719"/>
      </w:pPr>
      <w:r>
        <w:t>Cần giao vật liệu sớm để có thể lấy mẫu và kiểm tra nếu cần thiết. Các vật liệu cung cấp vào công trường chỉ được phép sử</w:t>
      </w:r>
      <w:r w:rsidRPr="007E1ED2">
        <w:t xml:space="preserve"> </w:t>
      </w:r>
      <w:r>
        <w:t>dụng khi có sự đồng ý của Tư vấn giám sát. Các vật liệu không đạt ngay lập tức sẽ bị loại bỏ và chi phí này do Nhà thầu gánh chịu.</w:t>
      </w:r>
    </w:p>
    <w:p w:rsidR="00CA04C9" w:rsidRPr="007E1ED2" w:rsidRDefault="00B17AF4" w:rsidP="007E1ED2">
      <w:pPr>
        <w:pStyle w:val="BodyText"/>
        <w:spacing w:before="121"/>
        <w:ind w:right="134" w:firstLine="719"/>
      </w:pPr>
      <w:r>
        <w:t>Trong một số trường hợp nhất định, theo yêu cầu của tư vấn giám sát, các</w:t>
      </w:r>
      <w:r w:rsidRPr="007E1ED2">
        <w:t xml:space="preserve"> </w:t>
      </w:r>
      <w:r>
        <w:t>vật</w:t>
      </w:r>
      <w:r w:rsidRPr="007E1ED2">
        <w:t xml:space="preserve"> </w:t>
      </w:r>
      <w:r>
        <w:t>liệu,</w:t>
      </w:r>
      <w:r w:rsidRPr="007E1ED2">
        <w:t xml:space="preserve"> </w:t>
      </w:r>
      <w:r>
        <w:t>trang</w:t>
      </w:r>
      <w:r w:rsidRPr="007E1ED2">
        <w:t xml:space="preserve"> </w:t>
      </w:r>
      <w:r>
        <w:t>thiết</w:t>
      </w:r>
      <w:r w:rsidRPr="007E1ED2">
        <w:t xml:space="preserve"> </w:t>
      </w:r>
      <w:r>
        <w:t>bị</w:t>
      </w:r>
      <w:r w:rsidRPr="007E1ED2">
        <w:t xml:space="preserve"> </w:t>
      </w:r>
      <w:r>
        <w:t>phải</w:t>
      </w:r>
      <w:r w:rsidRPr="007E1ED2">
        <w:t xml:space="preserve"> </w:t>
      </w:r>
      <w:r>
        <w:t>được</w:t>
      </w:r>
      <w:r w:rsidRPr="007E1ED2">
        <w:t xml:space="preserve"> </w:t>
      </w:r>
      <w:r>
        <w:t>thí nghiệm, kiểm</w:t>
      </w:r>
      <w:r w:rsidRPr="007E1ED2">
        <w:t xml:space="preserve"> </w:t>
      </w:r>
      <w:r>
        <w:t>tra, tại các</w:t>
      </w:r>
      <w:r w:rsidRPr="007E1ED2">
        <w:t xml:space="preserve"> </w:t>
      </w:r>
      <w:r>
        <w:t>phòng thí</w:t>
      </w:r>
      <w:r w:rsidRPr="007E1ED2">
        <w:t xml:space="preserve"> </w:t>
      </w:r>
      <w:r>
        <w:t>nghiệm</w:t>
      </w:r>
      <w:r w:rsidRPr="007E1ED2">
        <w:t xml:space="preserve"> </w:t>
      </w:r>
      <w:r>
        <w:t>hợp chuẩn, hoặc đơn vị có chức năng hợp pháp do tư vấn giám sát chỉ định (Nhà thầu chịu mọi chi phí).</w:t>
      </w:r>
    </w:p>
    <w:p w:rsidR="00CA04C9" w:rsidRPr="007E1ED2" w:rsidRDefault="00B17AF4" w:rsidP="007E1ED2">
      <w:pPr>
        <w:pStyle w:val="BodyText"/>
        <w:spacing w:before="121"/>
        <w:ind w:right="134" w:firstLine="719"/>
      </w:pPr>
      <w:r>
        <w:t>Vật liệu được vận chuyển, bốc dỡ, lưu giữ tại công trường hay một nơi</w:t>
      </w:r>
      <w:r w:rsidRPr="007E1ED2">
        <w:t xml:space="preserve"> </w:t>
      </w:r>
      <w:r>
        <w:t>khác nhưng cần đảm bảo tránh hư hại, dơ bẩn theo yêu cầu của Tư vấn giám sát, Tư vấn giám sát có quyền kiểm định bất cứ vật liệu nào được sử dụng cho công trình vào bất cứ nơi lưu giữ nào.</w:t>
      </w:r>
    </w:p>
    <w:p w:rsidR="00CA04C9" w:rsidRPr="007E1ED2" w:rsidRDefault="00B17AF4" w:rsidP="007E1ED2">
      <w:pPr>
        <w:pStyle w:val="BodyText"/>
        <w:spacing w:before="121"/>
        <w:ind w:right="134" w:firstLine="719"/>
      </w:pPr>
      <w:r>
        <w:t xml:space="preserve">Vật liệu sử dụng cho gói thầu đáp ứng theo các quy định tại </w:t>
      </w:r>
      <w:r w:rsidR="00911CB3" w:rsidRPr="00911CB3">
        <w:t>QCVN 16:2023/BXD quy chuẩn kỹ thuật Quốc gia về sản phẩm, hàng hóa vật liệu xây dựng ban hành kèm theo Thông tư số 04/2023/TT-BXD ngày 30/6/2023 của Bộ trưởng Bộ Xây dựng (sửa đổi, bổ sung tại Thông tư số 10/2024/TT-BXD ngày 01/11/2024 của Bộ trưởng Bộ Xây dựng)</w:t>
      </w:r>
      <w:r>
        <w:t>.</w:t>
      </w:r>
    </w:p>
    <w:p w:rsidR="00CA04C9" w:rsidRDefault="00B17AF4" w:rsidP="007E1ED2">
      <w:pPr>
        <w:pStyle w:val="BodyText"/>
        <w:spacing w:before="121"/>
        <w:ind w:right="134" w:firstLine="719"/>
      </w:pPr>
      <w:r>
        <w:t>Các thiết bị đưa vào lắp đặt cho công trình phải có nguồn gốc xuất xứ rõ ràng và tuân thủ các yêu cầu kỹ thuật của hồ sơ thiết kế kỹ thuật đã được duyệt.</w:t>
      </w:r>
    </w:p>
    <w:p w:rsidR="00CA04C9" w:rsidRDefault="00B17AF4" w:rsidP="007E1ED2">
      <w:pPr>
        <w:pStyle w:val="BodyText"/>
        <w:spacing w:before="121"/>
        <w:ind w:right="134" w:firstLine="719"/>
      </w:pPr>
      <w:r>
        <w:t xml:space="preserve">Đối với thiết bị, vật tư, vật liệu sử dụng cho công trình thuộc danh mục ban </w:t>
      </w:r>
      <w:r w:rsidRPr="00BD0F90">
        <w:t>hành kèm theo Thông tư số 36/2019/TT-BLĐTBXH ngày 30/12/2019 của Bộ Lao động - Thương binh và Xã hội ban hành danh mục các loại máy, thiết bị, vật tư, chất có yêu cầu nghiêm ngặt về an toàn, vệ sinh lao động phải thực hiện theo đúng các quy định của pháp luật về an toàn, vệ sinh lao động.</w:t>
      </w:r>
    </w:p>
    <w:p w:rsidR="00B0312D" w:rsidRPr="00B0312D" w:rsidRDefault="00B0312D" w:rsidP="00B0312D">
      <w:pPr>
        <w:tabs>
          <w:tab w:val="left" w:pos="851"/>
          <w:tab w:val="left" w:pos="1418"/>
        </w:tabs>
        <w:spacing w:before="120" w:after="120" w:line="264" w:lineRule="auto"/>
        <w:ind w:firstLine="709"/>
        <w:rPr>
          <w:sz w:val="28"/>
          <w:szCs w:val="28"/>
          <w:lang w:val="en-US"/>
        </w:rPr>
      </w:pPr>
      <w:r w:rsidRPr="00B0312D">
        <w:rPr>
          <w:sz w:val="28"/>
          <w:szCs w:val="28"/>
          <w:lang w:val="en-US"/>
        </w:rPr>
        <w:t xml:space="preserve">3.2. </w:t>
      </w:r>
      <w:bookmarkStart w:id="1" w:name="_Hlk201336606"/>
      <w:r w:rsidRPr="00B0312D">
        <w:rPr>
          <w:sz w:val="28"/>
          <w:szCs w:val="28"/>
          <w:lang w:val="en-US"/>
        </w:rPr>
        <w:t>Đối với các loại vật liệu gồm: Xi măng, thép, nhựa đường, sử dụng cho gói thầu.</w:t>
      </w:r>
    </w:p>
    <w:p w:rsidR="00B0312D" w:rsidRPr="00B0312D" w:rsidRDefault="00B0312D" w:rsidP="00B0312D">
      <w:pPr>
        <w:tabs>
          <w:tab w:val="left" w:pos="851"/>
          <w:tab w:val="left" w:pos="1418"/>
        </w:tabs>
        <w:spacing w:before="120" w:after="120" w:line="264" w:lineRule="auto"/>
        <w:ind w:firstLine="709"/>
        <w:rPr>
          <w:sz w:val="28"/>
          <w:szCs w:val="28"/>
          <w:lang w:val="nl-NL"/>
        </w:rPr>
      </w:pPr>
      <w:r w:rsidRPr="00B0312D">
        <w:rPr>
          <w:sz w:val="28"/>
          <w:szCs w:val="28"/>
          <w:lang w:val="nl-NL"/>
        </w:rPr>
        <w:t>- Chủ đầu tư yêu cầu các loại nguyên nhiên vật liệu, vật tư sử dụng cho gói thầu bao gồm: Xi măng, thép, nhựa đường sử dụng cho gói thầu như sau:</w:t>
      </w:r>
    </w:p>
    <w:tbl>
      <w:tblPr>
        <w:tblW w:w="13466" w:type="dxa"/>
        <w:tblInd w:w="817" w:type="dxa"/>
        <w:tblLook w:val="04A0" w:firstRow="1" w:lastRow="0" w:firstColumn="1" w:lastColumn="0" w:noHBand="0" w:noVBand="1"/>
      </w:tblPr>
      <w:tblGrid>
        <w:gridCol w:w="960"/>
        <w:gridCol w:w="1920"/>
        <w:gridCol w:w="6192"/>
        <w:gridCol w:w="4394"/>
      </w:tblGrid>
      <w:tr w:rsidR="00B0312D" w:rsidRPr="00B0312D" w:rsidTr="0080301E">
        <w:trPr>
          <w:trHeight w:val="57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312D" w:rsidRPr="00B0312D" w:rsidRDefault="00B0312D" w:rsidP="0080301E">
            <w:pPr>
              <w:widowControl/>
              <w:autoSpaceDE/>
              <w:autoSpaceDN/>
              <w:jc w:val="center"/>
              <w:rPr>
                <w:b/>
                <w:bCs/>
                <w:color w:val="000000"/>
                <w:lang w:val="en-US"/>
              </w:rPr>
            </w:pPr>
            <w:r w:rsidRPr="00B0312D">
              <w:rPr>
                <w:b/>
                <w:bCs/>
                <w:color w:val="000000"/>
                <w:lang w:val="en-US"/>
              </w:rPr>
              <w:lastRenderedPageBreak/>
              <w:t>STT</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B0312D" w:rsidRPr="00B0312D" w:rsidRDefault="00B0312D" w:rsidP="0080301E">
            <w:pPr>
              <w:widowControl/>
              <w:autoSpaceDE/>
              <w:autoSpaceDN/>
              <w:jc w:val="center"/>
              <w:rPr>
                <w:b/>
                <w:bCs/>
                <w:color w:val="000000"/>
                <w:lang w:val="en-US"/>
              </w:rPr>
            </w:pPr>
            <w:r w:rsidRPr="00B0312D">
              <w:rPr>
                <w:b/>
                <w:bCs/>
                <w:color w:val="000000"/>
                <w:lang w:val="en-US"/>
              </w:rPr>
              <w:t>Các loại vật tư, vật liệu</w:t>
            </w:r>
          </w:p>
        </w:tc>
        <w:tc>
          <w:tcPr>
            <w:tcW w:w="6192" w:type="dxa"/>
            <w:tcBorders>
              <w:top w:val="single" w:sz="4" w:space="0" w:color="auto"/>
              <w:left w:val="nil"/>
              <w:bottom w:val="single" w:sz="4" w:space="0" w:color="auto"/>
              <w:right w:val="single" w:sz="4" w:space="0" w:color="auto"/>
            </w:tcBorders>
            <w:shd w:val="clear" w:color="auto" w:fill="auto"/>
            <w:vAlign w:val="center"/>
            <w:hideMark/>
          </w:tcPr>
          <w:p w:rsidR="00B0312D" w:rsidRPr="00B0312D" w:rsidRDefault="00B0312D" w:rsidP="0080301E">
            <w:pPr>
              <w:widowControl/>
              <w:autoSpaceDE/>
              <w:autoSpaceDN/>
              <w:jc w:val="center"/>
              <w:rPr>
                <w:b/>
                <w:bCs/>
                <w:color w:val="000000"/>
                <w:lang w:val="en-US"/>
              </w:rPr>
            </w:pPr>
            <w:r w:rsidRPr="00B0312D">
              <w:rPr>
                <w:b/>
                <w:bCs/>
                <w:color w:val="000000"/>
                <w:lang w:val="en-US"/>
              </w:rPr>
              <w:t>Nhãn hiệu, nhóm nhãn hiệu theo yêu cầu của Chủ đầu tư</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B0312D" w:rsidRPr="00B0312D" w:rsidRDefault="00B0312D" w:rsidP="0080301E">
            <w:pPr>
              <w:widowControl/>
              <w:autoSpaceDE/>
              <w:autoSpaceDN/>
              <w:jc w:val="center"/>
              <w:rPr>
                <w:b/>
                <w:bCs/>
                <w:color w:val="000000"/>
                <w:lang w:val="en-US"/>
              </w:rPr>
            </w:pPr>
            <w:r w:rsidRPr="00B0312D">
              <w:rPr>
                <w:b/>
                <w:bCs/>
                <w:color w:val="000000"/>
                <w:lang w:val="en-US"/>
              </w:rPr>
              <w:t>Nhãn hiệu nhà thầu đề xuất</w:t>
            </w:r>
          </w:p>
        </w:tc>
      </w:tr>
      <w:tr w:rsidR="00B0312D" w:rsidRPr="00B0312D" w:rsidTr="0080301E">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0312D" w:rsidRPr="00B0312D" w:rsidRDefault="00B0312D" w:rsidP="0080301E">
            <w:pPr>
              <w:widowControl/>
              <w:autoSpaceDE/>
              <w:autoSpaceDN/>
              <w:jc w:val="center"/>
              <w:rPr>
                <w:color w:val="000000"/>
                <w:lang w:val="en-US"/>
              </w:rPr>
            </w:pPr>
            <w:r w:rsidRPr="00B0312D">
              <w:rPr>
                <w:color w:val="000000"/>
                <w:lang w:val="en-US"/>
              </w:rPr>
              <w:t>1</w:t>
            </w:r>
          </w:p>
        </w:tc>
        <w:tc>
          <w:tcPr>
            <w:tcW w:w="1920" w:type="dxa"/>
            <w:tcBorders>
              <w:top w:val="nil"/>
              <w:left w:val="nil"/>
              <w:bottom w:val="single" w:sz="4" w:space="0" w:color="auto"/>
              <w:right w:val="single" w:sz="4" w:space="0" w:color="auto"/>
            </w:tcBorders>
            <w:shd w:val="clear" w:color="auto" w:fill="auto"/>
            <w:noWrap/>
            <w:vAlign w:val="center"/>
            <w:hideMark/>
          </w:tcPr>
          <w:p w:rsidR="00B0312D" w:rsidRPr="00B0312D" w:rsidRDefault="00B0312D" w:rsidP="0080301E">
            <w:pPr>
              <w:widowControl/>
              <w:autoSpaceDE/>
              <w:autoSpaceDN/>
              <w:rPr>
                <w:color w:val="000000"/>
                <w:lang w:val="en-US"/>
              </w:rPr>
            </w:pPr>
            <w:r w:rsidRPr="00B0312D">
              <w:rPr>
                <w:color w:val="000000"/>
                <w:lang w:val="en-US"/>
              </w:rPr>
              <w:t>Xi măng</w:t>
            </w:r>
          </w:p>
        </w:tc>
        <w:tc>
          <w:tcPr>
            <w:tcW w:w="6192" w:type="dxa"/>
            <w:tcBorders>
              <w:top w:val="nil"/>
              <w:left w:val="nil"/>
              <w:bottom w:val="single" w:sz="4" w:space="0" w:color="auto"/>
              <w:right w:val="single" w:sz="4" w:space="0" w:color="auto"/>
            </w:tcBorders>
            <w:shd w:val="clear" w:color="auto" w:fill="auto"/>
            <w:vAlign w:val="center"/>
            <w:hideMark/>
          </w:tcPr>
          <w:p w:rsidR="00B0312D" w:rsidRPr="00B0312D" w:rsidRDefault="00B0312D" w:rsidP="0080301E">
            <w:pPr>
              <w:widowControl/>
              <w:autoSpaceDE/>
              <w:autoSpaceDN/>
              <w:rPr>
                <w:color w:val="000000"/>
                <w:lang w:val="en-US"/>
              </w:rPr>
            </w:pPr>
            <w:r w:rsidRPr="00B0312D">
              <w:rPr>
                <w:color w:val="000000"/>
                <w:lang w:val="en-US"/>
              </w:rPr>
              <w:t>VICEM Hải Phòng, Nghi Sơn, Bỉm Sơn, Hà Tiên</w:t>
            </w:r>
          </w:p>
        </w:tc>
        <w:tc>
          <w:tcPr>
            <w:tcW w:w="4394" w:type="dxa"/>
            <w:tcBorders>
              <w:top w:val="nil"/>
              <w:left w:val="nil"/>
              <w:bottom w:val="single" w:sz="4" w:space="0" w:color="auto"/>
              <w:right w:val="single" w:sz="4" w:space="0" w:color="auto"/>
            </w:tcBorders>
            <w:shd w:val="clear" w:color="auto" w:fill="auto"/>
            <w:noWrap/>
            <w:vAlign w:val="bottom"/>
            <w:hideMark/>
          </w:tcPr>
          <w:p w:rsidR="00B0312D" w:rsidRPr="00B0312D" w:rsidRDefault="00B0312D" w:rsidP="0080301E">
            <w:pPr>
              <w:widowControl/>
              <w:autoSpaceDE/>
              <w:autoSpaceDN/>
              <w:rPr>
                <w:rFonts w:ascii="Calibri" w:hAnsi="Calibri" w:cs="Calibri"/>
                <w:color w:val="000000"/>
                <w:lang w:val="en-US"/>
              </w:rPr>
            </w:pPr>
            <w:r w:rsidRPr="00B0312D">
              <w:rPr>
                <w:rFonts w:ascii="Calibri" w:hAnsi="Calibri" w:cs="Calibri"/>
                <w:color w:val="000000"/>
                <w:lang w:val="en-US"/>
              </w:rPr>
              <w:t> </w:t>
            </w:r>
          </w:p>
        </w:tc>
      </w:tr>
      <w:tr w:rsidR="00B0312D" w:rsidRPr="00B0312D" w:rsidTr="0080301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0312D" w:rsidRPr="00B0312D" w:rsidRDefault="00B0312D" w:rsidP="0080301E">
            <w:pPr>
              <w:widowControl/>
              <w:autoSpaceDE/>
              <w:autoSpaceDN/>
              <w:jc w:val="center"/>
              <w:rPr>
                <w:color w:val="000000"/>
                <w:lang w:val="en-US"/>
              </w:rPr>
            </w:pPr>
            <w:r w:rsidRPr="00B0312D">
              <w:rPr>
                <w:color w:val="000000"/>
                <w:lang w:val="en-US"/>
              </w:rPr>
              <w:t>2</w:t>
            </w:r>
          </w:p>
        </w:tc>
        <w:tc>
          <w:tcPr>
            <w:tcW w:w="1920" w:type="dxa"/>
            <w:tcBorders>
              <w:top w:val="nil"/>
              <w:left w:val="nil"/>
              <w:bottom w:val="single" w:sz="4" w:space="0" w:color="auto"/>
              <w:right w:val="single" w:sz="4" w:space="0" w:color="auto"/>
            </w:tcBorders>
            <w:shd w:val="clear" w:color="auto" w:fill="auto"/>
            <w:noWrap/>
            <w:vAlign w:val="center"/>
            <w:hideMark/>
          </w:tcPr>
          <w:p w:rsidR="00B0312D" w:rsidRPr="00B0312D" w:rsidRDefault="00B0312D" w:rsidP="0080301E">
            <w:pPr>
              <w:widowControl/>
              <w:autoSpaceDE/>
              <w:autoSpaceDN/>
              <w:rPr>
                <w:color w:val="000000"/>
                <w:lang w:val="en-US"/>
              </w:rPr>
            </w:pPr>
            <w:r w:rsidRPr="00B0312D">
              <w:rPr>
                <w:color w:val="000000"/>
                <w:lang w:val="en-US"/>
              </w:rPr>
              <w:t>Thép</w:t>
            </w:r>
          </w:p>
        </w:tc>
        <w:tc>
          <w:tcPr>
            <w:tcW w:w="6192" w:type="dxa"/>
            <w:tcBorders>
              <w:top w:val="nil"/>
              <w:left w:val="nil"/>
              <w:bottom w:val="single" w:sz="4" w:space="0" w:color="auto"/>
              <w:right w:val="single" w:sz="4" w:space="0" w:color="auto"/>
            </w:tcBorders>
            <w:shd w:val="clear" w:color="auto" w:fill="auto"/>
            <w:vAlign w:val="center"/>
            <w:hideMark/>
          </w:tcPr>
          <w:p w:rsidR="00B0312D" w:rsidRPr="00B0312D" w:rsidRDefault="00B0312D" w:rsidP="0080301E">
            <w:pPr>
              <w:widowControl/>
              <w:autoSpaceDE/>
              <w:autoSpaceDN/>
              <w:rPr>
                <w:color w:val="000000"/>
                <w:lang w:val="en-US"/>
              </w:rPr>
            </w:pPr>
            <w:r w:rsidRPr="00B0312D">
              <w:rPr>
                <w:color w:val="000000"/>
                <w:lang w:val="en-US"/>
              </w:rPr>
              <w:t>Hòa Phát, Việt Nhật, Pomina, Việt Úc, Việt Mỹ, Việt Ý</w:t>
            </w:r>
          </w:p>
        </w:tc>
        <w:tc>
          <w:tcPr>
            <w:tcW w:w="4394" w:type="dxa"/>
            <w:tcBorders>
              <w:top w:val="nil"/>
              <w:left w:val="nil"/>
              <w:bottom w:val="single" w:sz="4" w:space="0" w:color="auto"/>
              <w:right w:val="single" w:sz="4" w:space="0" w:color="auto"/>
            </w:tcBorders>
            <w:shd w:val="clear" w:color="auto" w:fill="auto"/>
            <w:noWrap/>
            <w:vAlign w:val="bottom"/>
            <w:hideMark/>
          </w:tcPr>
          <w:p w:rsidR="00B0312D" w:rsidRPr="00B0312D" w:rsidRDefault="00B0312D" w:rsidP="0080301E">
            <w:pPr>
              <w:widowControl/>
              <w:autoSpaceDE/>
              <w:autoSpaceDN/>
              <w:rPr>
                <w:rFonts w:ascii="Calibri" w:hAnsi="Calibri" w:cs="Calibri"/>
                <w:color w:val="000000"/>
                <w:lang w:val="en-US"/>
              </w:rPr>
            </w:pPr>
            <w:r w:rsidRPr="00B0312D">
              <w:rPr>
                <w:rFonts w:ascii="Calibri" w:hAnsi="Calibri" w:cs="Calibri"/>
                <w:color w:val="000000"/>
                <w:lang w:val="en-US"/>
              </w:rPr>
              <w:t> </w:t>
            </w:r>
          </w:p>
        </w:tc>
      </w:tr>
      <w:tr w:rsidR="00B0312D" w:rsidRPr="00B0312D" w:rsidTr="0080301E">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0312D" w:rsidRPr="00B0312D" w:rsidRDefault="00B0312D" w:rsidP="0080301E">
            <w:pPr>
              <w:widowControl/>
              <w:autoSpaceDE/>
              <w:autoSpaceDN/>
              <w:jc w:val="center"/>
              <w:rPr>
                <w:color w:val="000000"/>
                <w:lang w:val="en-US"/>
              </w:rPr>
            </w:pPr>
            <w:r w:rsidRPr="00B0312D">
              <w:rPr>
                <w:color w:val="000000"/>
                <w:lang w:val="en-US"/>
              </w:rPr>
              <w:t>3</w:t>
            </w:r>
          </w:p>
        </w:tc>
        <w:tc>
          <w:tcPr>
            <w:tcW w:w="1920" w:type="dxa"/>
            <w:tcBorders>
              <w:top w:val="nil"/>
              <w:left w:val="nil"/>
              <w:bottom w:val="single" w:sz="4" w:space="0" w:color="auto"/>
              <w:right w:val="single" w:sz="4" w:space="0" w:color="auto"/>
            </w:tcBorders>
            <w:shd w:val="clear" w:color="auto" w:fill="auto"/>
            <w:noWrap/>
            <w:vAlign w:val="center"/>
            <w:hideMark/>
          </w:tcPr>
          <w:p w:rsidR="00B0312D" w:rsidRPr="00B0312D" w:rsidRDefault="00B0312D" w:rsidP="0080301E">
            <w:pPr>
              <w:widowControl/>
              <w:autoSpaceDE/>
              <w:autoSpaceDN/>
              <w:rPr>
                <w:color w:val="000000"/>
                <w:lang w:val="en-US"/>
              </w:rPr>
            </w:pPr>
            <w:r w:rsidRPr="00B0312D">
              <w:rPr>
                <w:color w:val="000000"/>
                <w:lang w:val="en-US"/>
              </w:rPr>
              <w:t>Nhựa đường</w:t>
            </w:r>
          </w:p>
        </w:tc>
        <w:tc>
          <w:tcPr>
            <w:tcW w:w="6192" w:type="dxa"/>
            <w:tcBorders>
              <w:top w:val="nil"/>
              <w:left w:val="nil"/>
              <w:bottom w:val="single" w:sz="4" w:space="0" w:color="auto"/>
              <w:right w:val="single" w:sz="4" w:space="0" w:color="auto"/>
            </w:tcBorders>
            <w:shd w:val="clear" w:color="auto" w:fill="auto"/>
            <w:vAlign w:val="center"/>
            <w:hideMark/>
          </w:tcPr>
          <w:p w:rsidR="00B0312D" w:rsidRPr="00B0312D" w:rsidRDefault="00B0312D" w:rsidP="0080301E">
            <w:pPr>
              <w:widowControl/>
              <w:autoSpaceDE/>
              <w:autoSpaceDN/>
              <w:rPr>
                <w:color w:val="000000"/>
                <w:lang w:val="en-US"/>
              </w:rPr>
            </w:pPr>
            <w:r w:rsidRPr="00B0312D">
              <w:rPr>
                <w:color w:val="000000"/>
                <w:lang w:val="en-US"/>
              </w:rPr>
              <w:t>Nhựa đường do Công ty TNHH nhựa đường Petrolimex cung cấp; shell</w:t>
            </w:r>
          </w:p>
        </w:tc>
        <w:tc>
          <w:tcPr>
            <w:tcW w:w="4394" w:type="dxa"/>
            <w:tcBorders>
              <w:top w:val="nil"/>
              <w:left w:val="nil"/>
              <w:bottom w:val="single" w:sz="4" w:space="0" w:color="auto"/>
              <w:right w:val="single" w:sz="4" w:space="0" w:color="auto"/>
            </w:tcBorders>
            <w:shd w:val="clear" w:color="auto" w:fill="auto"/>
            <w:noWrap/>
            <w:vAlign w:val="bottom"/>
            <w:hideMark/>
          </w:tcPr>
          <w:p w:rsidR="00B0312D" w:rsidRPr="00B0312D" w:rsidRDefault="00B0312D" w:rsidP="0080301E">
            <w:pPr>
              <w:widowControl/>
              <w:autoSpaceDE/>
              <w:autoSpaceDN/>
              <w:rPr>
                <w:rFonts w:ascii="Calibri" w:hAnsi="Calibri" w:cs="Calibri"/>
                <w:color w:val="000000"/>
                <w:lang w:val="en-US"/>
              </w:rPr>
            </w:pPr>
            <w:r w:rsidRPr="00B0312D">
              <w:rPr>
                <w:rFonts w:ascii="Calibri" w:hAnsi="Calibri" w:cs="Calibri"/>
                <w:color w:val="000000"/>
                <w:lang w:val="en-US"/>
              </w:rPr>
              <w:t> </w:t>
            </w:r>
          </w:p>
        </w:tc>
      </w:tr>
    </w:tbl>
    <w:bookmarkEnd w:id="1"/>
    <w:p w:rsidR="00B0312D" w:rsidRPr="00BD0F90" w:rsidRDefault="00B0312D" w:rsidP="007E1ED2">
      <w:pPr>
        <w:pStyle w:val="BodyText"/>
        <w:spacing w:before="121"/>
        <w:ind w:right="134" w:firstLine="719"/>
      </w:pPr>
      <w:r w:rsidRPr="00B0312D">
        <w:rPr>
          <w:lang w:val="nl-NL"/>
        </w:rPr>
        <w:t>- Nhà thầu phải chào theo nhãn hiệu các nguyên nhiên vật liệu, vật tư nêu trên hoặc nhãn hiệu khác có chất lượng tương đương hoặc tốt hơn.</w:t>
      </w:r>
    </w:p>
    <w:p w:rsidR="00DB4D49" w:rsidRDefault="00DB4D49" w:rsidP="00DB4D49">
      <w:pPr>
        <w:pStyle w:val="BodyText"/>
        <w:spacing w:before="121"/>
        <w:ind w:right="134" w:firstLine="719"/>
        <w:rPr>
          <w:lang w:val="en-US"/>
        </w:rPr>
      </w:pPr>
      <w:r w:rsidRPr="00BD0F90">
        <w:rPr>
          <w:lang w:val="en-US"/>
        </w:rPr>
        <w:t>3.</w:t>
      </w:r>
      <w:r w:rsidR="00B0312D">
        <w:rPr>
          <w:lang w:val="en-US"/>
        </w:rPr>
        <w:t>3</w:t>
      </w:r>
      <w:r w:rsidRPr="00BD0F90">
        <w:rPr>
          <w:lang w:val="en-US"/>
        </w:rPr>
        <w:t xml:space="preserve">. Đối với các thiết bị </w:t>
      </w:r>
      <w:r w:rsidR="003C5432" w:rsidRPr="00BD0F90">
        <w:rPr>
          <w:lang w:val="en-US"/>
        </w:rPr>
        <w:t xml:space="preserve">thi công </w:t>
      </w:r>
      <w:r w:rsidRPr="00BD0F90">
        <w:rPr>
          <w:lang w:val="en-US"/>
        </w:rPr>
        <w:t>khác: Nhà thầu phải sử dụng các thiết bị còn sử dụng tốt, đáp ứng về công suất theo yêu cầu và sẵn sàng huy động cho gói thầu; theo đó, ngoài thông tin kê khai theo mẫu 06D, nhà thầu phải có các tài liệu chứng minh kèm theo như sau: Đăng ký (hoặc hóa đơn) thiết bị; đăng kiểm hoặc kiểm định thiết bị còn hiệu lực (đối với các thiết bị theo quy định phải thực hiện đăng kiểm hoặc kiểm định) hoặc các tài liệu tương đương khác để chứng minh công suất và tình trạng hoạt động của thiết bị.</w:t>
      </w:r>
    </w:p>
    <w:p w:rsidR="00CA04C9" w:rsidRPr="00BD0F90" w:rsidRDefault="00B17AF4">
      <w:pPr>
        <w:pStyle w:val="Heading1"/>
        <w:numPr>
          <w:ilvl w:val="1"/>
          <w:numId w:val="15"/>
        </w:numPr>
        <w:tabs>
          <w:tab w:val="left" w:pos="847"/>
        </w:tabs>
        <w:spacing w:before="84"/>
        <w:ind w:left="847"/>
      </w:pPr>
      <w:r w:rsidRPr="00BD0F90">
        <w:t>Yêu</w:t>
      </w:r>
      <w:r w:rsidRPr="00BD0F90">
        <w:rPr>
          <w:spacing w:val="-3"/>
        </w:rPr>
        <w:t xml:space="preserve"> </w:t>
      </w:r>
      <w:r w:rsidRPr="00BD0F90">
        <w:t>cầu</w:t>
      </w:r>
      <w:r w:rsidRPr="00BD0F90">
        <w:rPr>
          <w:spacing w:val="-5"/>
        </w:rPr>
        <w:t xml:space="preserve"> </w:t>
      </w:r>
      <w:r w:rsidRPr="00BD0F90">
        <w:t>về</w:t>
      </w:r>
      <w:r w:rsidRPr="00BD0F90">
        <w:rPr>
          <w:spacing w:val="-2"/>
        </w:rPr>
        <w:t xml:space="preserve"> </w:t>
      </w:r>
      <w:r w:rsidRPr="00BD0F90">
        <w:t>trình</w:t>
      </w:r>
      <w:r w:rsidRPr="00BD0F90">
        <w:rPr>
          <w:spacing w:val="-3"/>
        </w:rPr>
        <w:t xml:space="preserve"> </w:t>
      </w:r>
      <w:r w:rsidRPr="00BD0F90">
        <w:t>tự</w:t>
      </w:r>
      <w:r w:rsidRPr="00BD0F90">
        <w:rPr>
          <w:spacing w:val="-3"/>
        </w:rPr>
        <w:t xml:space="preserve"> </w:t>
      </w:r>
      <w:r w:rsidRPr="00BD0F90">
        <w:t>thi</w:t>
      </w:r>
      <w:r w:rsidRPr="00BD0F90">
        <w:rPr>
          <w:spacing w:val="-2"/>
        </w:rPr>
        <w:t xml:space="preserve"> </w:t>
      </w:r>
      <w:r w:rsidRPr="00BD0F90">
        <w:t>công,</w:t>
      </w:r>
      <w:r w:rsidRPr="00BD0F90">
        <w:rPr>
          <w:spacing w:val="-3"/>
        </w:rPr>
        <w:t xml:space="preserve"> </w:t>
      </w:r>
      <w:r w:rsidRPr="00BD0F90">
        <w:t>lắp</w:t>
      </w:r>
      <w:r w:rsidRPr="00BD0F90">
        <w:rPr>
          <w:spacing w:val="16"/>
        </w:rPr>
        <w:t xml:space="preserve"> </w:t>
      </w:r>
      <w:r w:rsidRPr="00BD0F90">
        <w:rPr>
          <w:spacing w:val="-5"/>
        </w:rPr>
        <w:t>đặt</w:t>
      </w:r>
    </w:p>
    <w:p w:rsidR="00CA04C9" w:rsidRDefault="00B17AF4" w:rsidP="007E1ED2">
      <w:pPr>
        <w:pStyle w:val="BodyText"/>
        <w:spacing w:before="121"/>
        <w:ind w:right="134" w:firstLine="719"/>
      </w:pPr>
      <w:r>
        <w:t>Trình tự thi công Nhà thầu phải tuân thủ quy trình, quy phạm, nội dung các bước thi công như đã nêu tại phần Các yêu cầu về tổ chức kỹ thuật thi công, giám sát theo quy định hiện hành của Nhà nước.</w:t>
      </w:r>
    </w:p>
    <w:p w:rsidR="00CA04C9" w:rsidRDefault="00B17AF4" w:rsidP="007E1ED2">
      <w:pPr>
        <w:pStyle w:val="BodyText"/>
        <w:spacing w:before="121"/>
        <w:ind w:right="134" w:firstLine="719"/>
      </w:pPr>
      <w:r>
        <w:t>Nhà thầu phải có trách nhiệm phối hợp với đơn vị quản lý đường bộ tuyến đường để tháo dỡ, thu hồi và vận chuyển hệ thống an toàn giao thông, công trình</w:t>
      </w:r>
      <w:r w:rsidRPr="007E1ED2">
        <w:t xml:space="preserve"> </w:t>
      </w:r>
      <w:r>
        <w:t>cũ về nơi tập kết theo đúng quy định.</w:t>
      </w:r>
    </w:p>
    <w:p w:rsidR="00CA04C9" w:rsidRDefault="00B17AF4" w:rsidP="007E1ED2">
      <w:pPr>
        <w:pStyle w:val="BodyText"/>
        <w:spacing w:before="121"/>
        <w:ind w:right="134" w:firstLine="719"/>
      </w:pPr>
      <w:r>
        <w:t>Thực hiện công tác đảm bảo an toàn giao thông thông suốt trong quá trình triển khai thi công; nhà thầu phải chịu trách nhiệm</w:t>
      </w:r>
      <w:r w:rsidRPr="007E1ED2">
        <w:t xml:space="preserve"> </w:t>
      </w:r>
      <w:r>
        <w:t>toàn bộ nếu để xảy</w:t>
      </w:r>
      <w:r w:rsidRPr="007E1ED2">
        <w:t xml:space="preserve"> </w:t>
      </w:r>
      <w:r>
        <w:t>ra tình trạng mất an toàn giao thông trong quá trình triển khai thi công nếu do lỗi của nhà thầu gây ra.</w:t>
      </w:r>
    </w:p>
    <w:p w:rsidR="00CA04C9" w:rsidRDefault="00B17AF4">
      <w:pPr>
        <w:pStyle w:val="Heading1"/>
        <w:numPr>
          <w:ilvl w:val="1"/>
          <w:numId w:val="15"/>
        </w:numPr>
        <w:tabs>
          <w:tab w:val="left" w:pos="847"/>
        </w:tabs>
        <w:spacing w:before="69"/>
        <w:ind w:left="847"/>
      </w:pPr>
      <w:r>
        <w:t>Yêu</w:t>
      </w:r>
      <w:r>
        <w:rPr>
          <w:spacing w:val="-3"/>
        </w:rPr>
        <w:t xml:space="preserve"> </w:t>
      </w:r>
      <w:r>
        <w:t>cầu</w:t>
      </w:r>
      <w:r>
        <w:rPr>
          <w:spacing w:val="-5"/>
        </w:rPr>
        <w:t xml:space="preserve"> </w:t>
      </w:r>
      <w:r>
        <w:t>về</w:t>
      </w:r>
      <w:r>
        <w:rPr>
          <w:spacing w:val="-3"/>
        </w:rPr>
        <w:t xml:space="preserve"> </w:t>
      </w:r>
      <w:r>
        <w:t>vận</w:t>
      </w:r>
      <w:r>
        <w:rPr>
          <w:spacing w:val="-3"/>
        </w:rPr>
        <w:t xml:space="preserve"> </w:t>
      </w:r>
      <w:r>
        <w:t>hành</w:t>
      </w:r>
      <w:r>
        <w:rPr>
          <w:spacing w:val="-3"/>
        </w:rPr>
        <w:t xml:space="preserve"> </w:t>
      </w:r>
      <w:r>
        <w:t>thử</w:t>
      </w:r>
      <w:r>
        <w:rPr>
          <w:spacing w:val="-4"/>
        </w:rPr>
        <w:t xml:space="preserve"> </w:t>
      </w:r>
      <w:r>
        <w:t>nghiệm,</w:t>
      </w:r>
      <w:r>
        <w:rPr>
          <w:spacing w:val="-3"/>
        </w:rPr>
        <w:t xml:space="preserve"> </w:t>
      </w:r>
      <w:r>
        <w:t>an</w:t>
      </w:r>
      <w:r>
        <w:rPr>
          <w:spacing w:val="19"/>
        </w:rPr>
        <w:t xml:space="preserve"> </w:t>
      </w:r>
      <w:r>
        <w:rPr>
          <w:spacing w:val="-4"/>
        </w:rPr>
        <w:t>toàn</w:t>
      </w:r>
    </w:p>
    <w:p w:rsidR="00CA04C9" w:rsidRDefault="00B17AF4" w:rsidP="007E1ED2">
      <w:pPr>
        <w:pStyle w:val="BodyText"/>
        <w:spacing w:before="121"/>
        <w:ind w:right="134" w:firstLine="719"/>
      </w:pPr>
      <w:r>
        <w:t>Nhà thầu phải tiến hành vận hành thử nghiệm, an toàn khi các thiết bị, cầu kiện được lắp đặt hoàn thành;</w:t>
      </w:r>
    </w:p>
    <w:p w:rsidR="00CA04C9" w:rsidRDefault="00B17AF4" w:rsidP="007E1ED2">
      <w:pPr>
        <w:pStyle w:val="BodyText"/>
        <w:spacing w:before="121"/>
        <w:ind w:right="134" w:firstLine="719"/>
      </w:pPr>
      <w:r>
        <w:t>Nhà thầu phải thông báo cho Chủ đầu tư không muộn hơn 03 ngày về ngày mà Nhà thầu đã sẵn sàng tiến hành các cuộc vận hành thử nghiệm, an toàn khi</w:t>
      </w:r>
      <w:r w:rsidRPr="007E1ED2">
        <w:t xml:space="preserve"> </w:t>
      </w:r>
      <w:r>
        <w:t>hoàn thành. Trừ khi đã có thỏa thuận khác, các cuộc kiểm</w:t>
      </w:r>
      <w:r w:rsidRPr="007E1ED2">
        <w:t xml:space="preserve"> </w:t>
      </w:r>
      <w:r>
        <w:t>định hoàn thành sẽ được tiến hành trong vòng 02 ngày sau khi Chủ đầu tư đã nhận được thông</w:t>
      </w:r>
      <w:r w:rsidRPr="007E1ED2">
        <w:t xml:space="preserve"> </w:t>
      </w:r>
      <w:r>
        <w:t>báo;</w:t>
      </w:r>
    </w:p>
    <w:p w:rsidR="00CA04C9" w:rsidRDefault="00B17AF4" w:rsidP="007E1ED2">
      <w:pPr>
        <w:pStyle w:val="BodyText"/>
        <w:spacing w:before="121"/>
        <w:ind w:right="134" w:firstLine="719"/>
      </w:pPr>
      <w:r>
        <w:lastRenderedPageBreak/>
        <w:t>Khi xem xét kết quả của vận hành thử nghiệm, an toàn khi hoàn thành, Chủ đầu tư sẽ có xem xét đến hiệu quả của việc sử dụng công trình hoặc các đặc tính khác của công trình. Ngay sau khi các công trình hay hạng mục đã vượt qua các cuộc kiểm định khi hoàn thành thì nhà thầu mời được chuyển bước thi công hoặc nghiệm thu bàn giao đưa công trình vào sử dụng.</w:t>
      </w:r>
    </w:p>
    <w:p w:rsidR="00CA04C9" w:rsidRDefault="00B17AF4" w:rsidP="007E1ED2">
      <w:pPr>
        <w:pStyle w:val="BodyText"/>
        <w:spacing w:before="121"/>
        <w:ind w:right="134" w:firstLine="719"/>
      </w:pPr>
      <w:r>
        <w:t>Nếu nhà thầu không tiến hành vận hành thử nghiệm, an toàn khi hoàn thành trong vòng 15 ngày</w:t>
      </w:r>
      <w:r w:rsidRPr="007E1ED2">
        <w:t xml:space="preserve"> </w:t>
      </w:r>
      <w:r>
        <w:t>thì Chủ đầu tư có thể tiến hành các cuộc vận hành thử nghiệm, an toàn mà Nhà thầu phải chịu rủi ro và chi phí cho các cuộc vận hành thử</w:t>
      </w:r>
      <w:r w:rsidRPr="007E1ED2">
        <w:t xml:space="preserve"> </w:t>
      </w:r>
      <w:r>
        <w:t>nghiệm, an toàn đó. Các cuộc vận hành thử nghiệm, an toàn khi hoàn thành khi đó sẽ được coi là đã tiến hành với sự có mặt của Nhà thầu và kết quả kiểm định sẽ được chấp nhận là chính xác.</w:t>
      </w:r>
    </w:p>
    <w:p w:rsidR="00CA04C9" w:rsidRDefault="00B17AF4" w:rsidP="007E1ED2">
      <w:pPr>
        <w:pStyle w:val="BodyText"/>
        <w:spacing w:before="121"/>
        <w:ind w:right="134" w:firstLine="719"/>
      </w:pPr>
      <w:r>
        <w:t>Nếu công trình hay hạng mục không vượt qua được các cuộc vận hành thử nghiệm, an toàn khi hoàn thành khi đó Chủ đầu tư có</w:t>
      </w:r>
      <w:r w:rsidRPr="007E1ED2">
        <w:t xml:space="preserve"> </w:t>
      </w:r>
      <w:r>
        <w:t>quyền:</w:t>
      </w:r>
    </w:p>
    <w:p w:rsidR="00CA04C9" w:rsidRDefault="00B17AF4" w:rsidP="007E1ED2">
      <w:pPr>
        <w:pStyle w:val="BodyText"/>
        <w:spacing w:before="121"/>
        <w:ind w:right="134" w:firstLine="719"/>
      </w:pPr>
      <w:r>
        <w:t>+</w:t>
      </w:r>
      <w:r w:rsidRPr="007E1ED2">
        <w:t xml:space="preserve"> </w:t>
      </w:r>
      <w:r>
        <w:t>Yêu</w:t>
      </w:r>
      <w:r w:rsidRPr="007E1ED2">
        <w:t xml:space="preserve"> </w:t>
      </w:r>
      <w:r>
        <w:t>cầu</w:t>
      </w:r>
      <w:r w:rsidRPr="007E1ED2">
        <w:t xml:space="preserve"> </w:t>
      </w:r>
      <w:r>
        <w:t>tiếp</w:t>
      </w:r>
      <w:r w:rsidRPr="007E1ED2">
        <w:t xml:space="preserve"> </w:t>
      </w:r>
      <w:r>
        <w:t>tục</w:t>
      </w:r>
      <w:r w:rsidRPr="007E1ED2">
        <w:t xml:space="preserve"> </w:t>
      </w:r>
      <w:r>
        <w:t>tiến</w:t>
      </w:r>
      <w:r w:rsidRPr="007E1ED2">
        <w:t xml:space="preserve"> </w:t>
      </w:r>
      <w:r>
        <w:t>hành</w:t>
      </w:r>
      <w:r w:rsidRPr="007E1ED2">
        <w:t xml:space="preserve"> </w:t>
      </w:r>
      <w:r>
        <w:t>vận</w:t>
      </w:r>
      <w:r w:rsidRPr="007E1ED2">
        <w:t xml:space="preserve"> </w:t>
      </w:r>
      <w:r>
        <w:t>hành</w:t>
      </w:r>
      <w:r w:rsidRPr="007E1ED2">
        <w:t xml:space="preserve"> </w:t>
      </w:r>
      <w:r>
        <w:t>thử</w:t>
      </w:r>
      <w:r w:rsidRPr="007E1ED2">
        <w:t xml:space="preserve"> </w:t>
      </w:r>
      <w:r>
        <w:t>nghiệm,</w:t>
      </w:r>
      <w:r w:rsidRPr="007E1ED2">
        <w:t xml:space="preserve"> </w:t>
      </w:r>
      <w:r>
        <w:t>an</w:t>
      </w:r>
      <w:r w:rsidRPr="007E1ED2">
        <w:t xml:space="preserve"> </w:t>
      </w:r>
      <w:r>
        <w:t>toàn</w:t>
      </w:r>
      <w:r w:rsidRPr="007E1ED2">
        <w:t xml:space="preserve"> lại;</w:t>
      </w:r>
    </w:p>
    <w:p w:rsidR="00CA04C9" w:rsidRDefault="00B17AF4" w:rsidP="007E1ED2">
      <w:pPr>
        <w:pStyle w:val="BodyText"/>
        <w:spacing w:before="121"/>
        <w:ind w:right="134" w:firstLine="719"/>
      </w:pPr>
      <w:r>
        <w:t>+ Nếu như việc công trình hay hạng mục không vượt qua các vận hành thử nghiệm, an toàn làm ảnh hưởng cơ bản đến lợi ích của Chủ đầu tư thì Nhà</w:t>
      </w:r>
      <w:r w:rsidRPr="007E1ED2">
        <w:t xml:space="preserve"> </w:t>
      </w:r>
      <w:r>
        <w:t>thầu phải tự bỏ chi phí của mình để phá dỡ và làm lại đối với phần việc và cấu kiện không đảm bảo các điều kiện vận hành thử nghiệm, an</w:t>
      </w:r>
      <w:r w:rsidRPr="007E1ED2">
        <w:t xml:space="preserve"> </w:t>
      </w:r>
      <w:r>
        <w:t>toàn.</w:t>
      </w:r>
    </w:p>
    <w:p w:rsidR="00CA04C9" w:rsidRDefault="00B17AF4">
      <w:pPr>
        <w:pStyle w:val="Heading1"/>
        <w:numPr>
          <w:ilvl w:val="1"/>
          <w:numId w:val="15"/>
        </w:numPr>
        <w:tabs>
          <w:tab w:val="left" w:pos="847"/>
        </w:tabs>
        <w:ind w:left="847"/>
      </w:pPr>
      <w:r>
        <w:t>Yêu</w:t>
      </w:r>
      <w:r>
        <w:rPr>
          <w:spacing w:val="-3"/>
        </w:rPr>
        <w:t xml:space="preserve"> </w:t>
      </w:r>
      <w:r>
        <w:t>cầu</w:t>
      </w:r>
      <w:r>
        <w:rPr>
          <w:spacing w:val="-6"/>
        </w:rPr>
        <w:t xml:space="preserve"> </w:t>
      </w:r>
      <w:r>
        <w:t>về</w:t>
      </w:r>
      <w:r>
        <w:rPr>
          <w:spacing w:val="-3"/>
        </w:rPr>
        <w:t xml:space="preserve"> </w:t>
      </w:r>
      <w:r>
        <w:t>phòng,</w:t>
      </w:r>
      <w:r>
        <w:rPr>
          <w:spacing w:val="-4"/>
        </w:rPr>
        <w:t xml:space="preserve"> </w:t>
      </w:r>
      <w:r>
        <w:t>chống</w:t>
      </w:r>
      <w:r>
        <w:rPr>
          <w:spacing w:val="-1"/>
        </w:rPr>
        <w:t xml:space="preserve"> </w:t>
      </w:r>
      <w:r>
        <w:t>cháy,</w:t>
      </w:r>
      <w:r>
        <w:rPr>
          <w:spacing w:val="5"/>
        </w:rPr>
        <w:t xml:space="preserve"> </w:t>
      </w:r>
      <w:r>
        <w:rPr>
          <w:spacing w:val="-5"/>
        </w:rPr>
        <w:t>nổ</w:t>
      </w:r>
    </w:p>
    <w:p w:rsidR="00CA04C9" w:rsidRDefault="00B17AF4" w:rsidP="007E1ED2">
      <w:pPr>
        <w:pStyle w:val="BodyText"/>
        <w:spacing w:before="121"/>
        <w:ind w:right="134" w:firstLine="719"/>
      </w:pPr>
      <w:r>
        <w:t>Tuân</w:t>
      </w:r>
      <w:r w:rsidRPr="007E1ED2">
        <w:t xml:space="preserve"> </w:t>
      </w:r>
      <w:r>
        <w:t>thủ</w:t>
      </w:r>
      <w:r w:rsidRPr="007E1ED2">
        <w:t xml:space="preserve"> </w:t>
      </w:r>
      <w:r>
        <w:t>theo</w:t>
      </w:r>
      <w:r w:rsidRPr="007E1ED2">
        <w:t xml:space="preserve"> </w:t>
      </w:r>
      <w:r>
        <w:t>các</w:t>
      </w:r>
      <w:r w:rsidRPr="007E1ED2">
        <w:t xml:space="preserve"> </w:t>
      </w:r>
      <w:r>
        <w:t>Quy</w:t>
      </w:r>
      <w:r w:rsidRPr="007E1ED2">
        <w:t xml:space="preserve"> </w:t>
      </w:r>
      <w:r>
        <w:t>định</w:t>
      </w:r>
      <w:r w:rsidRPr="007E1ED2">
        <w:t xml:space="preserve"> </w:t>
      </w:r>
      <w:r>
        <w:t>Pháp</w:t>
      </w:r>
      <w:r w:rsidRPr="007E1ED2">
        <w:t xml:space="preserve"> </w:t>
      </w:r>
      <w:r>
        <w:t>luật</w:t>
      </w:r>
      <w:r w:rsidRPr="007E1ED2">
        <w:t xml:space="preserve"> </w:t>
      </w:r>
      <w:r>
        <w:t>về</w:t>
      </w:r>
      <w:r w:rsidRPr="007E1ED2">
        <w:t xml:space="preserve"> </w:t>
      </w:r>
      <w:r>
        <w:t>phòng,</w:t>
      </w:r>
      <w:r w:rsidRPr="007E1ED2">
        <w:t xml:space="preserve"> </w:t>
      </w:r>
      <w:r>
        <w:t>chống</w:t>
      </w:r>
      <w:r w:rsidRPr="007E1ED2">
        <w:t xml:space="preserve"> </w:t>
      </w:r>
      <w:r>
        <w:t>cháy,</w:t>
      </w:r>
      <w:r w:rsidRPr="007E1ED2">
        <w:t xml:space="preserve"> </w:t>
      </w:r>
      <w:r>
        <w:t>nổ</w:t>
      </w:r>
      <w:r w:rsidRPr="007E1ED2">
        <w:t xml:space="preserve"> </w:t>
      </w:r>
      <w:r>
        <w:t>hiện</w:t>
      </w:r>
      <w:r w:rsidRPr="007E1ED2">
        <w:t xml:space="preserve"> hành.</w:t>
      </w:r>
    </w:p>
    <w:p w:rsidR="00CA04C9" w:rsidRDefault="00B17AF4" w:rsidP="007E1ED2">
      <w:pPr>
        <w:pStyle w:val="BodyText"/>
        <w:spacing w:before="121"/>
        <w:ind w:right="134" w:firstLine="719"/>
      </w:pPr>
      <w:r>
        <w:t>Nhà thầu phải phổ biến nội qui PCCC ở các tổ, đội, văn phòng, bố trí bình chữa cháy và biển cấm ở khu vực có sử dụng xăng dầu, trạm biến thế. Xây dựng nội qui an toàn về sử dụng, vận hành máy móc thiết bị kỹ thuật. Định kỳ kiểm tra công tác phòng chống cháy, nổ tại công trình, bố trí tổ bảo vệ công trường và lực lượng ứng chiến khẩn cấp khi có hoả hoạn.</w:t>
      </w:r>
    </w:p>
    <w:p w:rsidR="00CA04C9" w:rsidRDefault="00B17AF4" w:rsidP="007E1ED2">
      <w:pPr>
        <w:pStyle w:val="BodyText"/>
        <w:spacing w:before="121"/>
        <w:ind w:right="134" w:firstLine="719"/>
      </w:pPr>
      <w:r>
        <w:t>Nhà thầu phải bố trí nơi ăn, nghỉ, làm việc và vị trí kho bãi hợp lý, đặc biệt</w:t>
      </w:r>
      <w:r w:rsidRPr="007E1ED2">
        <w:t xml:space="preserve"> </w:t>
      </w:r>
      <w:r>
        <w:t>là kho vật tư dự trữ nhiên liệu. Phải có phương án chống cháy</w:t>
      </w:r>
      <w:r w:rsidRPr="007E1ED2">
        <w:t xml:space="preserve"> </w:t>
      </w:r>
      <w:r>
        <w:t>nổ, đảm</w:t>
      </w:r>
      <w:r w:rsidRPr="007E1ED2">
        <w:t xml:space="preserve"> </w:t>
      </w:r>
      <w:r>
        <w:t>bảo an toàn khi có sự cố xảy ra;</w:t>
      </w:r>
    </w:p>
    <w:p w:rsidR="00CA04C9" w:rsidRDefault="00B17AF4" w:rsidP="007E1ED2">
      <w:pPr>
        <w:pStyle w:val="BodyText"/>
        <w:spacing w:before="121"/>
        <w:ind w:right="134" w:firstLine="719"/>
      </w:pPr>
      <w:r>
        <w:t>Thực hiện chế độ bảo quản vật tư, xe máy, thiết bị theo đúng quy định về phòng, chống cháy nổ. Các hệ thống điện Nhà thầu phải thường xuyên kiểm tra, nếu có nghi vấn đường dây không an toàn thì phải sửa chữa lại ngay;</w:t>
      </w:r>
    </w:p>
    <w:p w:rsidR="00CA04C9" w:rsidRDefault="00B17AF4" w:rsidP="007E1ED2">
      <w:pPr>
        <w:pStyle w:val="BodyText"/>
        <w:spacing w:before="121"/>
        <w:ind w:right="134" w:firstLine="719"/>
      </w:pPr>
      <w:r>
        <w:t>Thường xuyên dự trữ nước, cát, bình hoả... phòng cháy để có thể sử lý ngay khi sự cố xảy ra.</w:t>
      </w:r>
    </w:p>
    <w:p w:rsidR="00CA04C9" w:rsidRDefault="00B17AF4">
      <w:pPr>
        <w:pStyle w:val="Heading1"/>
        <w:numPr>
          <w:ilvl w:val="1"/>
          <w:numId w:val="15"/>
        </w:numPr>
        <w:tabs>
          <w:tab w:val="left" w:pos="847"/>
        </w:tabs>
        <w:ind w:left="847"/>
      </w:pPr>
      <w:r>
        <w:t>Yêu</w:t>
      </w:r>
      <w:r>
        <w:rPr>
          <w:spacing w:val="-5"/>
        </w:rPr>
        <w:t xml:space="preserve"> </w:t>
      </w:r>
      <w:r>
        <w:t>cầu</w:t>
      </w:r>
      <w:r>
        <w:rPr>
          <w:spacing w:val="-6"/>
        </w:rPr>
        <w:t xml:space="preserve"> </w:t>
      </w:r>
      <w:r>
        <w:t>về</w:t>
      </w:r>
      <w:r>
        <w:rPr>
          <w:spacing w:val="-3"/>
        </w:rPr>
        <w:t xml:space="preserve"> </w:t>
      </w:r>
      <w:r>
        <w:t>vệ</w:t>
      </w:r>
      <w:r>
        <w:rPr>
          <w:spacing w:val="-2"/>
        </w:rPr>
        <w:t xml:space="preserve"> </w:t>
      </w:r>
      <w:r>
        <w:t>sinh</w:t>
      </w:r>
      <w:r>
        <w:rPr>
          <w:spacing w:val="-3"/>
        </w:rPr>
        <w:t xml:space="preserve"> </w:t>
      </w:r>
      <w:r>
        <w:t>môi</w:t>
      </w:r>
      <w:r>
        <w:rPr>
          <w:spacing w:val="11"/>
        </w:rPr>
        <w:t xml:space="preserve"> </w:t>
      </w:r>
      <w:r>
        <w:rPr>
          <w:spacing w:val="-2"/>
        </w:rPr>
        <w:t>trường</w:t>
      </w:r>
    </w:p>
    <w:p w:rsidR="00CA04C9" w:rsidRDefault="00B17AF4" w:rsidP="007E1ED2">
      <w:pPr>
        <w:pStyle w:val="BodyText"/>
        <w:spacing w:before="121"/>
        <w:ind w:right="134" w:firstLine="719"/>
      </w:pPr>
      <w:r>
        <w:t xml:space="preserve">Tuân thủ theo các quy định về vệ sinh môi trường trong thi công xây dựng: Luật Bảo vệ môi trường ngày 17 tháng 11 </w:t>
      </w:r>
      <w:r>
        <w:lastRenderedPageBreak/>
        <w:t>năm 2020, Nghị định số 08/2022/NĐ- CP ngày 10 tháng 01 năm 2012 của Chính phủ quy định chi tiết thi hành một số điều của Luật Bảo vệ môi trường, Thông tư 08/2017/TT-BXD ngày 16/5/2017 của Bộ Xây dựng quy định quy định về quản lý chất thải rắn xây dựng.</w:t>
      </w:r>
    </w:p>
    <w:p w:rsidR="00CA04C9" w:rsidRPr="007E1ED2" w:rsidRDefault="00B17AF4" w:rsidP="007E1ED2">
      <w:pPr>
        <w:pStyle w:val="BodyText"/>
        <w:spacing w:before="121"/>
        <w:ind w:right="134" w:firstLine="719"/>
      </w:pPr>
      <w:r>
        <w:t>Các phương tiện vận chuyển nguyên vật liệu nhà thầu phải sử dụng loại xe có</w:t>
      </w:r>
      <w:r w:rsidRPr="007E1ED2">
        <w:t xml:space="preserve"> </w:t>
      </w:r>
      <w:r>
        <w:t>thùng</w:t>
      </w:r>
      <w:r w:rsidRPr="007E1ED2">
        <w:t xml:space="preserve"> </w:t>
      </w:r>
      <w:r>
        <w:t>và</w:t>
      </w:r>
      <w:r w:rsidRPr="007E1ED2">
        <w:t xml:space="preserve"> </w:t>
      </w:r>
      <w:r>
        <w:t>được</w:t>
      </w:r>
      <w:r w:rsidRPr="007E1ED2">
        <w:t xml:space="preserve"> </w:t>
      </w:r>
      <w:r>
        <w:t>che</w:t>
      </w:r>
      <w:r w:rsidRPr="007E1ED2">
        <w:t xml:space="preserve"> </w:t>
      </w:r>
      <w:r>
        <w:t>kín</w:t>
      </w:r>
      <w:r w:rsidRPr="007E1ED2">
        <w:t xml:space="preserve"> </w:t>
      </w:r>
      <w:r>
        <w:t>bằng</w:t>
      </w:r>
      <w:r w:rsidRPr="007E1ED2">
        <w:t xml:space="preserve"> </w:t>
      </w:r>
      <w:r>
        <w:t>bạt,</w:t>
      </w:r>
      <w:r w:rsidRPr="007E1ED2">
        <w:t xml:space="preserve"> </w:t>
      </w:r>
      <w:r>
        <w:t>giằng</w:t>
      </w:r>
      <w:r w:rsidRPr="007E1ED2">
        <w:t xml:space="preserve"> </w:t>
      </w:r>
      <w:r>
        <w:t>buộc</w:t>
      </w:r>
      <w:r w:rsidRPr="007E1ED2">
        <w:t xml:space="preserve"> </w:t>
      </w:r>
      <w:r>
        <w:t>vững</w:t>
      </w:r>
      <w:r w:rsidRPr="007E1ED2">
        <w:t xml:space="preserve"> </w:t>
      </w:r>
      <w:r>
        <w:t>chắc</w:t>
      </w:r>
      <w:r w:rsidRPr="007E1ED2">
        <w:t xml:space="preserve"> </w:t>
      </w:r>
      <w:r>
        <w:t>để</w:t>
      </w:r>
      <w:r w:rsidRPr="007E1ED2">
        <w:t xml:space="preserve"> </w:t>
      </w:r>
      <w:r>
        <w:t>tránh</w:t>
      </w:r>
      <w:r w:rsidRPr="007E1ED2">
        <w:t xml:space="preserve"> </w:t>
      </w:r>
      <w:r>
        <w:t>rơi</w:t>
      </w:r>
      <w:r w:rsidRPr="007E1ED2">
        <w:t xml:space="preserve"> </w:t>
      </w:r>
      <w:r>
        <w:t>rớt</w:t>
      </w:r>
      <w:r w:rsidRPr="007E1ED2">
        <w:t xml:space="preserve"> </w:t>
      </w:r>
      <w:r>
        <w:t>trong</w:t>
      </w:r>
      <w:r w:rsidRPr="007E1ED2">
        <w:t xml:space="preserve"> </w:t>
      </w:r>
      <w:r>
        <w:t>quá trình vận chuyển;</w:t>
      </w:r>
    </w:p>
    <w:p w:rsidR="00CA04C9" w:rsidRPr="007E1ED2" w:rsidRDefault="00B17AF4" w:rsidP="007E1ED2">
      <w:pPr>
        <w:pStyle w:val="BodyText"/>
        <w:spacing w:before="121"/>
        <w:ind w:right="134" w:firstLine="719"/>
      </w:pPr>
      <w:r>
        <w:t>Để chống rung động tiếng ồn nhà thầu phải sử dụng các loại máy móc có thông số kỹ thuật tốt và được đặt ở vị trí thuận</w:t>
      </w:r>
      <w:r w:rsidRPr="007E1ED2">
        <w:t xml:space="preserve"> </w:t>
      </w:r>
      <w:r>
        <w:t>lợi;</w:t>
      </w:r>
    </w:p>
    <w:p w:rsidR="00CA04C9" w:rsidRPr="007E1ED2" w:rsidRDefault="00B17AF4" w:rsidP="007E1ED2">
      <w:pPr>
        <w:pStyle w:val="BodyText"/>
        <w:spacing w:before="121"/>
        <w:ind w:right="134" w:firstLine="719"/>
      </w:pPr>
      <w:r>
        <w:t>Nhà thầu có trách nhiệm bảo vệ tất cả các cây xanh đã có trong và xung quanh công trường. Trường hợp cần thiết phải chặt hạ cây xanh thì phải được sự đồng ý của Chủ đầu tư. Tất cả các chất thải do con người gây ra trong quá trình thi công đều được Nhà thầu xử lý đúng theo nguyên tắc đối với từng loại chất thải, đồng thời ban công trường sẽ đưa ra những quy định để mọi người tham gia thi công công trình chấp hành;</w:t>
      </w:r>
    </w:p>
    <w:p w:rsidR="00CA04C9" w:rsidRPr="007E1ED2" w:rsidRDefault="00B17AF4" w:rsidP="007E1ED2">
      <w:pPr>
        <w:pStyle w:val="BodyText"/>
        <w:spacing w:before="121"/>
        <w:ind w:right="134" w:firstLine="719"/>
      </w:pPr>
      <w:r>
        <w:t>Rác thải, vật liệu phế thải phải được gom lại vào nơi quy định bằng các thùng đựng rác đặt tại các góc của công trường, và được chuyển ra khỏi công trường đến nơi quy định;</w:t>
      </w:r>
    </w:p>
    <w:p w:rsidR="00CA04C9" w:rsidRPr="007E1ED2" w:rsidRDefault="00B17AF4" w:rsidP="007E1ED2">
      <w:pPr>
        <w:pStyle w:val="BodyText"/>
        <w:spacing w:before="121"/>
        <w:ind w:right="134" w:firstLine="719"/>
      </w:pPr>
      <w:r>
        <w:t xml:space="preserve">Hàng ngày dọn sạch rác thải, phế thải rơi ra trong quá trình vận chuyển trên hệ thống đường giao thông công cộng để đảm bảo quy tắc vệ sinh và an toàn giao </w:t>
      </w:r>
      <w:r w:rsidRPr="007E1ED2">
        <w:t>thông;</w:t>
      </w:r>
    </w:p>
    <w:p w:rsidR="00CA04C9" w:rsidRPr="007E1ED2" w:rsidRDefault="00B17AF4" w:rsidP="007E1ED2">
      <w:pPr>
        <w:pStyle w:val="BodyText"/>
        <w:spacing w:before="121"/>
        <w:ind w:right="134" w:firstLine="719"/>
      </w:pPr>
      <w:r>
        <w:t>Nước thải chỉ được phép thải ra hệ thống thoát nước chung khi đã xử lý cặn lắng và không có các chất độc hại;</w:t>
      </w:r>
    </w:p>
    <w:p w:rsidR="00CA04C9" w:rsidRPr="007E1ED2" w:rsidRDefault="00B17AF4" w:rsidP="007E1ED2">
      <w:pPr>
        <w:pStyle w:val="BodyText"/>
        <w:spacing w:before="121"/>
        <w:ind w:right="134" w:firstLine="719"/>
      </w:pPr>
      <w:r>
        <w:t>Trước khi kết thúc việc xây lắp công trình Nhà thầu phải thu dọn mặt bằng công trường, gọn gàng, sách sẽ, chuyển hết các vật liệu thừa, dỡ bỏ các công trình tạm phục vụ cho thi công. Sữa chữa những chổ hử hỏng như: Đường xá, vỉa hè, cống rãnh, hệ thống công trình kỹ thuật hạ tầng... nếu như trong quá trình do nhà thầu gây ra.</w:t>
      </w:r>
    </w:p>
    <w:p w:rsidR="00CA04C9" w:rsidRDefault="00B17AF4" w:rsidP="007E1ED2">
      <w:pPr>
        <w:pStyle w:val="BodyText"/>
        <w:spacing w:before="121"/>
        <w:ind w:right="134" w:firstLine="719"/>
      </w:pPr>
      <w:r>
        <w:t>Ngoài ra nhà thầu phải thuyết minh đầy đủ các giải pháp kỹ thuật theo yêu cầu tại Chương 3 của E-HSMT.</w:t>
      </w:r>
    </w:p>
    <w:p w:rsidR="00CA04C9" w:rsidRDefault="00B17AF4">
      <w:pPr>
        <w:pStyle w:val="Heading1"/>
        <w:numPr>
          <w:ilvl w:val="1"/>
          <w:numId w:val="15"/>
        </w:numPr>
        <w:tabs>
          <w:tab w:val="left" w:pos="847"/>
        </w:tabs>
        <w:ind w:left="847"/>
      </w:pPr>
      <w:r>
        <w:t>Yêu</w:t>
      </w:r>
      <w:r>
        <w:rPr>
          <w:spacing w:val="-2"/>
        </w:rPr>
        <w:t xml:space="preserve"> </w:t>
      </w:r>
      <w:r>
        <w:t>cầu</w:t>
      </w:r>
      <w:r>
        <w:rPr>
          <w:spacing w:val="-5"/>
        </w:rPr>
        <w:t xml:space="preserve"> </w:t>
      </w:r>
      <w:r>
        <w:t>về</w:t>
      </w:r>
      <w:r>
        <w:rPr>
          <w:spacing w:val="-2"/>
        </w:rPr>
        <w:t xml:space="preserve"> </w:t>
      </w:r>
      <w:r>
        <w:t>an</w:t>
      </w:r>
      <w:r>
        <w:rPr>
          <w:spacing w:val="-2"/>
        </w:rPr>
        <w:t xml:space="preserve"> </w:t>
      </w:r>
      <w:r>
        <w:t>toàn</w:t>
      </w:r>
      <w:r>
        <w:rPr>
          <w:spacing w:val="-1"/>
        </w:rPr>
        <w:t xml:space="preserve"> </w:t>
      </w:r>
      <w:r>
        <w:t>lao</w:t>
      </w:r>
      <w:r>
        <w:rPr>
          <w:spacing w:val="14"/>
        </w:rPr>
        <w:t xml:space="preserve"> </w:t>
      </w:r>
      <w:r>
        <w:rPr>
          <w:spacing w:val="-4"/>
        </w:rPr>
        <w:t>động</w:t>
      </w:r>
    </w:p>
    <w:p w:rsidR="00CA04C9" w:rsidRDefault="00B17AF4" w:rsidP="007E1ED2">
      <w:pPr>
        <w:pStyle w:val="BodyText"/>
        <w:spacing w:before="121"/>
        <w:ind w:right="134" w:firstLine="719"/>
      </w:pPr>
      <w:r>
        <w:t>Tuân thủ theo các quy định về An toàn lao động: Luật An toàn, vệ sinh lao động ngày 25 tháng 6 năm 2015; Nghị định số 39/2016/NĐ-CP ngày 15 tháng 5 năm 2016 của Chính phủ quy định chi tiết thi hành một số điều của Luật An toàn, vệ sinh lao động; Nghị định số 44/2016/NĐ-CP ngày 15 tháng 5 năm 2016 của Chính</w:t>
      </w:r>
      <w:r w:rsidRPr="007E1ED2">
        <w:t xml:space="preserve"> </w:t>
      </w:r>
      <w:r>
        <w:t>phủ</w:t>
      </w:r>
      <w:r w:rsidRPr="007E1ED2">
        <w:t xml:space="preserve"> </w:t>
      </w:r>
      <w:r>
        <w:t>quy</w:t>
      </w:r>
      <w:r w:rsidRPr="007E1ED2">
        <w:t xml:space="preserve"> </w:t>
      </w:r>
      <w:r>
        <w:t>định chi</w:t>
      </w:r>
      <w:r w:rsidRPr="007E1ED2">
        <w:t xml:space="preserve"> </w:t>
      </w:r>
      <w:r>
        <w:t>tiết một</w:t>
      </w:r>
      <w:r w:rsidRPr="007E1ED2">
        <w:t xml:space="preserve"> </w:t>
      </w:r>
      <w:r>
        <w:t>số điều của</w:t>
      </w:r>
      <w:r w:rsidRPr="007E1ED2">
        <w:t xml:space="preserve"> </w:t>
      </w:r>
      <w:r>
        <w:t>Luật An</w:t>
      </w:r>
      <w:r w:rsidRPr="007E1ED2">
        <w:t xml:space="preserve"> </w:t>
      </w:r>
      <w:r>
        <w:t>toàn,</w:t>
      </w:r>
      <w:r w:rsidRPr="007E1ED2">
        <w:t xml:space="preserve"> </w:t>
      </w:r>
      <w:r>
        <w:t>vệ</w:t>
      </w:r>
      <w:r w:rsidRPr="007E1ED2">
        <w:t xml:space="preserve"> </w:t>
      </w:r>
      <w:r>
        <w:t>sinh</w:t>
      </w:r>
      <w:r w:rsidRPr="007E1ED2">
        <w:t xml:space="preserve"> </w:t>
      </w:r>
      <w:r>
        <w:t>lao động về</w:t>
      </w:r>
      <w:r w:rsidRPr="007E1ED2">
        <w:t xml:space="preserve"> </w:t>
      </w:r>
      <w:r>
        <w:t xml:space="preserve">hoạt động kiểm định kỹ thuật an toàn lao động, huấn luyện an toàn lao động và quan trắc môi trường lao động; Nghị định 06/2021/NĐ-CP ngày 26/01/2021 của Chính phủ Quy định chi tiết một số nội dung về quản lý </w:t>
      </w:r>
      <w:r>
        <w:lastRenderedPageBreak/>
        <w:t>chất lượng, thi công xây</w:t>
      </w:r>
      <w:r w:rsidRPr="007E1ED2">
        <w:t xml:space="preserve"> </w:t>
      </w:r>
      <w:r>
        <w:t>dựng và bảo trì công trình xây dựng; Thông tư 04/2017/TT-BXD ngày 30/3/2017 của Bộ xây</w:t>
      </w:r>
      <w:r w:rsidRPr="007E1ED2">
        <w:t xml:space="preserve"> </w:t>
      </w:r>
      <w:r>
        <w:t>dựng</w:t>
      </w:r>
      <w:r w:rsidRPr="007E1ED2">
        <w:t xml:space="preserve"> </w:t>
      </w:r>
      <w:r>
        <w:t>Quy</w:t>
      </w:r>
      <w:r w:rsidRPr="007E1ED2">
        <w:t xml:space="preserve"> </w:t>
      </w:r>
      <w:r>
        <w:t>định</w:t>
      </w:r>
      <w:r w:rsidRPr="007E1ED2">
        <w:t xml:space="preserve"> </w:t>
      </w:r>
      <w:r>
        <w:t>về</w:t>
      </w:r>
      <w:r w:rsidRPr="007E1ED2">
        <w:t xml:space="preserve"> </w:t>
      </w:r>
      <w:r>
        <w:t>quản</w:t>
      </w:r>
      <w:r w:rsidRPr="007E1ED2">
        <w:t xml:space="preserve"> </w:t>
      </w:r>
      <w:r>
        <w:t>lý</w:t>
      </w:r>
      <w:r w:rsidRPr="007E1ED2">
        <w:t xml:space="preserve"> </w:t>
      </w:r>
      <w:r>
        <w:t>an</w:t>
      </w:r>
      <w:r w:rsidRPr="007E1ED2">
        <w:t xml:space="preserve"> </w:t>
      </w:r>
      <w:r>
        <w:t>toàn</w:t>
      </w:r>
      <w:r w:rsidRPr="007E1ED2">
        <w:t xml:space="preserve"> </w:t>
      </w:r>
      <w:r>
        <w:t>lao</w:t>
      </w:r>
      <w:r w:rsidRPr="007E1ED2">
        <w:t xml:space="preserve"> </w:t>
      </w:r>
      <w:r>
        <w:t>động</w:t>
      </w:r>
      <w:r w:rsidRPr="007E1ED2">
        <w:t xml:space="preserve"> </w:t>
      </w:r>
      <w:r>
        <w:t>trong</w:t>
      </w:r>
      <w:r w:rsidRPr="007E1ED2">
        <w:t xml:space="preserve"> </w:t>
      </w:r>
      <w:r>
        <w:t>thi</w:t>
      </w:r>
      <w:r w:rsidRPr="007E1ED2">
        <w:t xml:space="preserve"> </w:t>
      </w:r>
      <w:r>
        <w:t>công</w:t>
      </w:r>
      <w:r w:rsidRPr="007E1ED2">
        <w:t xml:space="preserve"> </w:t>
      </w:r>
      <w:r>
        <w:t>xây</w:t>
      </w:r>
      <w:r w:rsidRPr="007E1ED2">
        <w:t xml:space="preserve"> </w:t>
      </w:r>
      <w:r>
        <w:t>dựng</w:t>
      </w:r>
      <w:r w:rsidRPr="007E1ED2">
        <w:t xml:space="preserve"> </w:t>
      </w:r>
      <w:r>
        <w:t>công</w:t>
      </w:r>
      <w:r w:rsidR="007E1ED2">
        <w:rPr>
          <w:lang w:val="en-US"/>
        </w:rPr>
        <w:t xml:space="preserve"> </w:t>
      </w:r>
      <w:r>
        <w:rPr>
          <w:spacing w:val="-2"/>
        </w:rPr>
        <w:t>trình.</w:t>
      </w:r>
    </w:p>
    <w:p w:rsidR="00CA04C9" w:rsidRPr="007E1ED2" w:rsidRDefault="00B17AF4" w:rsidP="007E1ED2">
      <w:pPr>
        <w:pStyle w:val="BodyText"/>
        <w:spacing w:before="121"/>
        <w:ind w:right="134" w:firstLine="719"/>
      </w:pPr>
      <w:r>
        <w:t>Sử dụng bảo hộ lao động cá nhân, chấp hành nội quy an toàn, công tác bảo vệ, hàng rào chắn các khu vực khi đang thi công, cột chống, biển báo tạm thời, chiếu sáng, biển báo giao thông cho toàn bộ các công việc cho tới khi hoàn thành toàn bộ các công việc;</w:t>
      </w:r>
    </w:p>
    <w:p w:rsidR="00CA04C9" w:rsidRPr="007E1ED2" w:rsidRDefault="00B17AF4" w:rsidP="007E1ED2">
      <w:pPr>
        <w:pStyle w:val="BodyText"/>
        <w:spacing w:before="121"/>
        <w:ind w:right="134" w:firstLine="719"/>
      </w:pPr>
      <w:r>
        <w:t>Vật liệu, vật tư, nguyên liệu hay phương tiện thi công phải được sắp xếp</w:t>
      </w:r>
      <w:r w:rsidRPr="007E1ED2">
        <w:t xml:space="preserve"> </w:t>
      </w:r>
      <w:r>
        <w:t>ở những vị trí thỏa thuận trước với Chủ đầu tư, không được sắp xếp trước lối ra vào, cổng và các khu làm việc hoặc khi chưa được sự đồng ý của Chủ đầu</w:t>
      </w:r>
      <w:r w:rsidRPr="007E1ED2">
        <w:t xml:space="preserve"> </w:t>
      </w:r>
      <w:r>
        <w:t>tư;</w:t>
      </w:r>
    </w:p>
    <w:p w:rsidR="00CA04C9" w:rsidRPr="007E1ED2" w:rsidRDefault="00B17AF4" w:rsidP="007E1ED2">
      <w:pPr>
        <w:pStyle w:val="BodyText"/>
        <w:spacing w:before="121"/>
        <w:ind w:right="134" w:firstLine="719"/>
      </w:pPr>
      <w:r>
        <w:t>Biện pháp an toàn đối với cán bộ công nhân: Phải bố trí và quản lý bảo vệ công trường 24/24 giờ, liên hệ và làm</w:t>
      </w:r>
      <w:r w:rsidRPr="007E1ED2">
        <w:t xml:space="preserve"> </w:t>
      </w:r>
      <w:r>
        <w:t>việc với chính quyền địa phương và công an khu vực để phối hợp nhằm đảm bảo an ninh chung trên toàn khu vực. Bố trí hàng rào tạm xung quanh công trường để đảm bảo tốt an ninh cho công trường. Hướng dẫn, kiểm tra và làm thủ tục hành chính, an toàn lao động cho khách khi đến làm việc với công trường;</w:t>
      </w:r>
    </w:p>
    <w:p w:rsidR="00CA04C9" w:rsidRPr="007E1ED2" w:rsidRDefault="00B17AF4" w:rsidP="007E1ED2">
      <w:pPr>
        <w:pStyle w:val="BodyText"/>
        <w:spacing w:before="121"/>
        <w:ind w:right="134" w:firstLine="719"/>
      </w:pPr>
      <w:r>
        <w:t>Trong</w:t>
      </w:r>
      <w:r w:rsidRPr="007E1ED2">
        <w:t xml:space="preserve"> </w:t>
      </w:r>
      <w:r>
        <w:t>đó</w:t>
      </w:r>
      <w:r w:rsidRPr="007E1ED2">
        <w:t xml:space="preserve"> </w:t>
      </w:r>
      <w:r>
        <w:t>đối</w:t>
      </w:r>
      <w:r w:rsidRPr="007E1ED2">
        <w:t xml:space="preserve"> </w:t>
      </w:r>
      <w:r>
        <w:t>với</w:t>
      </w:r>
      <w:r w:rsidRPr="007E1ED2">
        <w:t xml:space="preserve"> </w:t>
      </w:r>
      <w:r>
        <w:t>từng</w:t>
      </w:r>
      <w:r w:rsidRPr="007E1ED2">
        <w:t xml:space="preserve"> </w:t>
      </w:r>
      <w:r>
        <w:t>phần</w:t>
      </w:r>
      <w:r w:rsidRPr="007E1ED2">
        <w:t xml:space="preserve"> </w:t>
      </w:r>
      <w:r>
        <w:t>việc</w:t>
      </w:r>
      <w:r w:rsidRPr="007E1ED2">
        <w:t xml:space="preserve"> </w:t>
      </w:r>
      <w:r>
        <w:t>nhà</w:t>
      </w:r>
      <w:r w:rsidRPr="007E1ED2">
        <w:t xml:space="preserve"> </w:t>
      </w:r>
      <w:r>
        <w:t>thầu</w:t>
      </w:r>
      <w:r w:rsidRPr="007E1ED2">
        <w:t xml:space="preserve"> </w:t>
      </w:r>
      <w:r>
        <w:t>phải</w:t>
      </w:r>
      <w:r w:rsidRPr="007E1ED2">
        <w:t xml:space="preserve"> </w:t>
      </w:r>
      <w:r>
        <w:t>có phương</w:t>
      </w:r>
      <w:r w:rsidRPr="007E1ED2">
        <w:t xml:space="preserve"> </w:t>
      </w:r>
      <w:r>
        <w:t>án</w:t>
      </w:r>
      <w:r w:rsidRPr="007E1ED2">
        <w:t xml:space="preserve"> </w:t>
      </w:r>
      <w:r>
        <w:t>và</w:t>
      </w:r>
      <w:r w:rsidRPr="007E1ED2">
        <w:t xml:space="preserve"> </w:t>
      </w:r>
      <w:r>
        <w:t>biện</w:t>
      </w:r>
      <w:r w:rsidRPr="007E1ED2">
        <w:t xml:space="preserve"> </w:t>
      </w:r>
      <w:r>
        <w:t>pháp</w:t>
      </w:r>
      <w:r w:rsidRPr="007E1ED2">
        <w:t xml:space="preserve"> </w:t>
      </w:r>
      <w:r>
        <w:t>cụ thể để bảo đảm an toán; Bao gồm:</w:t>
      </w:r>
    </w:p>
    <w:p w:rsidR="00CA04C9" w:rsidRDefault="00B17AF4" w:rsidP="007E1ED2">
      <w:pPr>
        <w:pStyle w:val="BodyText"/>
        <w:spacing w:before="121"/>
        <w:ind w:right="134" w:firstLine="719"/>
      </w:pPr>
      <w:r>
        <w:t>+ An toàn đối với thiết bị thi công: Trong công tác thi công các loại máy móc Nhà thầu phải kiểm tra an toàn trong suốt quá trình thi công. Các máy móc thiết bị được bảo dưỡng thường xuyên. Các thiết bị máy móc chuyên dùng đều do công nhân kỹ thuật được đào tạo chuyên ngành và có kinh nghiệm thi công vận hành, nghiêm</w:t>
      </w:r>
      <w:r w:rsidRPr="007E1ED2">
        <w:t xml:space="preserve"> </w:t>
      </w:r>
      <w:r>
        <w:t>cấm công nhân không có trách nhiệm</w:t>
      </w:r>
      <w:r w:rsidRPr="007E1ED2">
        <w:t xml:space="preserve"> </w:t>
      </w:r>
      <w:r>
        <w:t>sử dụng máy, cán bộ công nhân viên nhất là công nhân vận hành máy không được uống rượu bia trong giờ làm việc.</w:t>
      </w:r>
    </w:p>
    <w:p w:rsidR="00CA04C9" w:rsidRDefault="00B17AF4" w:rsidP="007E1ED2">
      <w:pPr>
        <w:pStyle w:val="BodyText"/>
        <w:spacing w:before="121"/>
        <w:ind w:right="134" w:firstLine="719"/>
      </w:pPr>
      <w:r>
        <w:t>+ An toàn đối với thông điện chiếu sáng, sản xuất phục vụ cho công trường: Tại công trường Nhà thầu phải bố trí hệ thống đèn chiếu sáng đầy đủ trên các</w:t>
      </w:r>
      <w:r w:rsidRPr="007E1ED2">
        <w:t xml:space="preserve"> </w:t>
      </w:r>
      <w:r>
        <w:t>tuyến đường giao thông đi lại cũng như phục vụ thi công, an ninh. Dây dẫn điện phải sử dụng các loại dây có vỏ bọc cách điện, được treo lên giá bằng tre hoặc</w:t>
      </w:r>
      <w:r w:rsidRPr="007E1ED2">
        <w:t xml:space="preserve"> </w:t>
      </w:r>
      <w:r>
        <w:t>bằng gỗ tại các vị trí cắt qua đường giao thông để không gây cản trở cho các phương tiện</w:t>
      </w:r>
      <w:r w:rsidRPr="007E1ED2">
        <w:t xml:space="preserve"> </w:t>
      </w:r>
      <w:r>
        <w:t>vận chuyển khi vào ra</w:t>
      </w:r>
      <w:r w:rsidRPr="007E1ED2">
        <w:t xml:space="preserve"> </w:t>
      </w:r>
      <w:r>
        <w:t>công trường</w:t>
      </w:r>
      <w:r w:rsidRPr="007E1ED2">
        <w:t xml:space="preserve"> </w:t>
      </w:r>
      <w:r>
        <w:t>và không được</w:t>
      </w:r>
      <w:r w:rsidRPr="007E1ED2">
        <w:t xml:space="preserve"> </w:t>
      </w:r>
      <w:r>
        <w:t>để</w:t>
      </w:r>
      <w:r w:rsidRPr="007E1ED2">
        <w:t xml:space="preserve"> </w:t>
      </w:r>
      <w:r>
        <w:t>dây</w:t>
      </w:r>
      <w:r w:rsidRPr="007E1ED2">
        <w:t xml:space="preserve"> </w:t>
      </w:r>
      <w:r>
        <w:t>dẫn</w:t>
      </w:r>
      <w:r w:rsidRPr="007E1ED2">
        <w:t xml:space="preserve"> </w:t>
      </w:r>
      <w:r>
        <w:t>tiếp</w:t>
      </w:r>
      <w:r w:rsidRPr="007E1ED2">
        <w:t xml:space="preserve"> </w:t>
      </w:r>
      <w:r>
        <w:t>xúc với các kết cấu dẫn điện trên công trình.</w:t>
      </w:r>
    </w:p>
    <w:p w:rsidR="00CA04C9" w:rsidRDefault="00B17AF4" w:rsidP="007E1ED2">
      <w:pPr>
        <w:pStyle w:val="BodyText"/>
        <w:spacing w:before="121"/>
        <w:ind w:right="134" w:firstLine="719"/>
      </w:pPr>
      <w:r>
        <w:t>+ An toàn đối với hệ thống kho bãi: Vị trí kho bãi được bố trí trên mặt bằng thi công đảm bảo thuận tiện cho việc thi công và được sự nhất trí của Chủ đầu tư; Kho chứa vật liệu đều có mái che để đảm bảo chất lượng cốt thép trong quá trình thi công công trình.</w:t>
      </w:r>
    </w:p>
    <w:p w:rsidR="00CA04C9" w:rsidRDefault="00B17AF4">
      <w:pPr>
        <w:pStyle w:val="Heading1"/>
        <w:numPr>
          <w:ilvl w:val="1"/>
          <w:numId w:val="15"/>
        </w:numPr>
        <w:tabs>
          <w:tab w:val="left" w:pos="847"/>
        </w:tabs>
        <w:ind w:left="847"/>
      </w:pPr>
      <w:r>
        <w:t>Biện</w:t>
      </w:r>
      <w:r>
        <w:rPr>
          <w:spacing w:val="-5"/>
        </w:rPr>
        <w:t xml:space="preserve"> </w:t>
      </w:r>
      <w:r>
        <w:t>pháp</w:t>
      </w:r>
      <w:r>
        <w:rPr>
          <w:spacing w:val="-3"/>
        </w:rPr>
        <w:t xml:space="preserve"> </w:t>
      </w:r>
      <w:r>
        <w:t>huy</w:t>
      </w:r>
      <w:r>
        <w:rPr>
          <w:spacing w:val="-1"/>
        </w:rPr>
        <w:t xml:space="preserve"> </w:t>
      </w:r>
      <w:r>
        <w:t>động</w:t>
      </w:r>
      <w:r>
        <w:rPr>
          <w:spacing w:val="-2"/>
        </w:rPr>
        <w:t xml:space="preserve"> </w:t>
      </w:r>
      <w:r>
        <w:t>nhân</w:t>
      </w:r>
      <w:r>
        <w:rPr>
          <w:spacing w:val="-2"/>
        </w:rPr>
        <w:t xml:space="preserve"> </w:t>
      </w:r>
      <w:r>
        <w:t>lực</w:t>
      </w:r>
      <w:r>
        <w:rPr>
          <w:spacing w:val="-6"/>
        </w:rPr>
        <w:t xml:space="preserve"> </w:t>
      </w:r>
      <w:r>
        <w:t>và</w:t>
      </w:r>
      <w:r>
        <w:rPr>
          <w:spacing w:val="-2"/>
        </w:rPr>
        <w:t xml:space="preserve"> </w:t>
      </w:r>
      <w:r>
        <w:t>thiết</w:t>
      </w:r>
      <w:r>
        <w:rPr>
          <w:spacing w:val="-5"/>
        </w:rPr>
        <w:t xml:space="preserve"> </w:t>
      </w:r>
      <w:r>
        <w:t>bị</w:t>
      </w:r>
      <w:r>
        <w:rPr>
          <w:spacing w:val="-2"/>
        </w:rPr>
        <w:t xml:space="preserve"> </w:t>
      </w:r>
      <w:r>
        <w:t>phục</w:t>
      </w:r>
      <w:r>
        <w:rPr>
          <w:spacing w:val="-2"/>
        </w:rPr>
        <w:t xml:space="preserve"> </w:t>
      </w:r>
      <w:r>
        <w:t>vụ</w:t>
      </w:r>
      <w:r>
        <w:rPr>
          <w:spacing w:val="-9"/>
        </w:rPr>
        <w:t xml:space="preserve"> </w:t>
      </w:r>
      <w:r>
        <w:t>thi</w:t>
      </w:r>
      <w:r>
        <w:rPr>
          <w:spacing w:val="31"/>
        </w:rPr>
        <w:t xml:space="preserve"> </w:t>
      </w:r>
      <w:r>
        <w:rPr>
          <w:spacing w:val="-4"/>
        </w:rPr>
        <w:t>công</w:t>
      </w:r>
    </w:p>
    <w:p w:rsidR="00CA04C9" w:rsidRDefault="00B17AF4" w:rsidP="007E1ED2">
      <w:pPr>
        <w:pStyle w:val="BodyText"/>
        <w:spacing w:before="121"/>
        <w:ind w:right="134" w:firstLine="719"/>
      </w:pPr>
      <w:r>
        <w:t xml:space="preserve">Nhà thầu phải nêu rõ biện pháp huy động nhân lực, thiết bị phục vụ thi công công trình. Các nhân lực, thiết bị kê khai </w:t>
      </w:r>
      <w:r>
        <w:lastRenderedPageBreak/>
        <w:t>phải luôn sẵn sàng huy động cho gói</w:t>
      </w:r>
      <w:r w:rsidRPr="007E1ED2">
        <w:t xml:space="preserve"> </w:t>
      </w:r>
      <w:r>
        <w:t>thầu; không được kê khai nhân sự, thiết bị đã huy động cho gói thầu khác có thời gian làm việc trùng với thời gian thực hiện gói thầu này.</w:t>
      </w:r>
    </w:p>
    <w:p w:rsidR="00CA04C9" w:rsidRDefault="00B17AF4">
      <w:pPr>
        <w:pStyle w:val="Heading1"/>
        <w:numPr>
          <w:ilvl w:val="1"/>
          <w:numId w:val="15"/>
        </w:numPr>
        <w:tabs>
          <w:tab w:val="left" w:pos="988"/>
        </w:tabs>
        <w:spacing w:before="85"/>
        <w:ind w:left="988" w:hanging="420"/>
      </w:pPr>
      <w:r>
        <w:t>Yêu</w:t>
      </w:r>
      <w:r>
        <w:rPr>
          <w:spacing w:val="-3"/>
        </w:rPr>
        <w:t xml:space="preserve"> </w:t>
      </w:r>
      <w:r>
        <w:t>cầu</w:t>
      </w:r>
      <w:r>
        <w:rPr>
          <w:spacing w:val="-3"/>
        </w:rPr>
        <w:t xml:space="preserve"> </w:t>
      </w:r>
      <w:r>
        <w:t>về</w:t>
      </w:r>
      <w:r>
        <w:rPr>
          <w:spacing w:val="-2"/>
        </w:rPr>
        <w:t xml:space="preserve"> </w:t>
      </w:r>
      <w:r>
        <w:t>biện</w:t>
      </w:r>
      <w:r>
        <w:rPr>
          <w:spacing w:val="-6"/>
        </w:rPr>
        <w:t xml:space="preserve"> </w:t>
      </w:r>
      <w:r>
        <w:t>pháp</w:t>
      </w:r>
      <w:r>
        <w:rPr>
          <w:spacing w:val="-3"/>
        </w:rPr>
        <w:t xml:space="preserve"> </w:t>
      </w:r>
      <w:r>
        <w:t>tổ</w:t>
      </w:r>
      <w:r>
        <w:rPr>
          <w:spacing w:val="-1"/>
        </w:rPr>
        <w:t xml:space="preserve"> </w:t>
      </w:r>
      <w:r>
        <w:t>chức</w:t>
      </w:r>
      <w:r>
        <w:rPr>
          <w:spacing w:val="-3"/>
        </w:rPr>
        <w:t xml:space="preserve"> </w:t>
      </w:r>
      <w:r>
        <w:t>thi</w:t>
      </w:r>
      <w:r>
        <w:rPr>
          <w:spacing w:val="-2"/>
        </w:rPr>
        <w:t xml:space="preserve"> </w:t>
      </w:r>
      <w:r>
        <w:t>công</w:t>
      </w:r>
      <w:r>
        <w:rPr>
          <w:spacing w:val="-1"/>
        </w:rPr>
        <w:t xml:space="preserve"> </w:t>
      </w:r>
      <w:r>
        <w:t>tổng</w:t>
      </w:r>
      <w:r>
        <w:rPr>
          <w:spacing w:val="-2"/>
        </w:rPr>
        <w:t xml:space="preserve"> </w:t>
      </w:r>
      <w:r>
        <w:t>thể</w:t>
      </w:r>
      <w:r>
        <w:rPr>
          <w:spacing w:val="-7"/>
        </w:rPr>
        <w:t xml:space="preserve"> </w:t>
      </w:r>
      <w:r>
        <w:t>và</w:t>
      </w:r>
      <w:r>
        <w:rPr>
          <w:spacing w:val="-1"/>
        </w:rPr>
        <w:t xml:space="preserve"> </w:t>
      </w:r>
      <w:r>
        <w:t>các</w:t>
      </w:r>
      <w:r>
        <w:rPr>
          <w:spacing w:val="-3"/>
        </w:rPr>
        <w:t xml:space="preserve"> </w:t>
      </w:r>
      <w:r>
        <w:t>hạng</w:t>
      </w:r>
      <w:r>
        <w:rPr>
          <w:spacing w:val="47"/>
        </w:rPr>
        <w:t xml:space="preserve"> </w:t>
      </w:r>
      <w:r>
        <w:rPr>
          <w:spacing w:val="-5"/>
        </w:rPr>
        <w:t>mục</w:t>
      </w:r>
    </w:p>
    <w:p w:rsidR="00CA04C9" w:rsidRDefault="00B17AF4" w:rsidP="007E1ED2">
      <w:pPr>
        <w:pStyle w:val="BodyText"/>
        <w:spacing w:before="121"/>
        <w:ind w:right="134" w:firstLine="719"/>
      </w:pPr>
      <w:r>
        <w:t>Thực</w:t>
      </w:r>
      <w:r w:rsidRPr="007E1ED2">
        <w:t xml:space="preserve"> </w:t>
      </w:r>
      <w:r>
        <w:t>hiện</w:t>
      </w:r>
      <w:r w:rsidRPr="007E1ED2">
        <w:t xml:space="preserve"> </w:t>
      </w:r>
      <w:r>
        <w:t>theo</w:t>
      </w:r>
      <w:r w:rsidRPr="007E1ED2">
        <w:t xml:space="preserve"> </w:t>
      </w:r>
      <w:r>
        <w:t>Tiêu</w:t>
      </w:r>
      <w:r w:rsidRPr="007E1ED2">
        <w:t xml:space="preserve"> </w:t>
      </w:r>
      <w:r>
        <w:t>chuẩn</w:t>
      </w:r>
      <w:r w:rsidRPr="007E1ED2">
        <w:t xml:space="preserve"> </w:t>
      </w:r>
      <w:r>
        <w:t>TCVN</w:t>
      </w:r>
      <w:r w:rsidRPr="007E1ED2">
        <w:t xml:space="preserve"> </w:t>
      </w:r>
      <w:r>
        <w:t>4055:2012 -</w:t>
      </w:r>
      <w:r w:rsidRPr="007E1ED2">
        <w:t xml:space="preserve"> </w:t>
      </w:r>
      <w:r>
        <w:t>Tổ</w:t>
      </w:r>
      <w:r w:rsidRPr="007E1ED2">
        <w:t xml:space="preserve"> </w:t>
      </w:r>
      <w:r>
        <w:t>chức</w:t>
      </w:r>
      <w:r w:rsidRPr="007E1ED2">
        <w:t xml:space="preserve"> </w:t>
      </w:r>
      <w:r>
        <w:t>thi</w:t>
      </w:r>
      <w:r w:rsidRPr="007E1ED2">
        <w:t xml:space="preserve"> công.</w:t>
      </w:r>
    </w:p>
    <w:p w:rsidR="00CA04C9" w:rsidRDefault="00B17AF4" w:rsidP="007E1ED2">
      <w:pPr>
        <w:pStyle w:val="BodyText"/>
        <w:spacing w:before="121"/>
        <w:ind w:right="134" w:firstLine="719"/>
      </w:pPr>
      <w:r>
        <w:t>Trước khi bắt đầu thực hiện thi công các hạng mục công trình,</w:t>
      </w:r>
      <w:r w:rsidRPr="007E1ED2">
        <w:t xml:space="preserve"> </w:t>
      </w:r>
      <w:r>
        <w:t>nhà</w:t>
      </w:r>
      <w:r w:rsidRPr="007E1ED2">
        <w:t xml:space="preserve"> </w:t>
      </w:r>
      <w:r>
        <w:t>thầu phải trình tư vấn giám sát các tài liệu chi tiết về công tác này gồm: Phương án thi công,</w:t>
      </w:r>
      <w:r w:rsidR="007E1ED2">
        <w:rPr>
          <w:lang w:val="en-US"/>
        </w:rPr>
        <w:t xml:space="preserve"> </w:t>
      </w:r>
      <w:r>
        <w:t>mặt</w:t>
      </w:r>
      <w:r w:rsidRPr="007E1ED2">
        <w:t xml:space="preserve"> </w:t>
      </w:r>
      <w:r>
        <w:t>bằng</w:t>
      </w:r>
      <w:r w:rsidRPr="007E1ED2">
        <w:t xml:space="preserve"> </w:t>
      </w:r>
      <w:r>
        <w:t>thi</w:t>
      </w:r>
      <w:r w:rsidRPr="007E1ED2">
        <w:t xml:space="preserve"> </w:t>
      </w:r>
      <w:r>
        <w:t>công,</w:t>
      </w:r>
      <w:r w:rsidRPr="007E1ED2">
        <w:t xml:space="preserve"> </w:t>
      </w:r>
      <w:r>
        <w:t>dự</w:t>
      </w:r>
      <w:r w:rsidRPr="007E1ED2">
        <w:t xml:space="preserve"> </w:t>
      </w:r>
      <w:r>
        <w:t>kiến</w:t>
      </w:r>
      <w:r w:rsidRPr="007E1ED2">
        <w:t xml:space="preserve"> </w:t>
      </w:r>
      <w:r>
        <w:t>vật</w:t>
      </w:r>
      <w:r w:rsidRPr="007E1ED2">
        <w:t xml:space="preserve"> </w:t>
      </w:r>
      <w:r>
        <w:t>tư,</w:t>
      </w:r>
      <w:r w:rsidRPr="007E1ED2">
        <w:t xml:space="preserve"> </w:t>
      </w:r>
      <w:r>
        <w:t>nhân</w:t>
      </w:r>
      <w:r w:rsidRPr="007E1ED2">
        <w:t xml:space="preserve"> </w:t>
      </w:r>
      <w:r>
        <w:t>lực,</w:t>
      </w:r>
      <w:r w:rsidRPr="007E1ED2">
        <w:t xml:space="preserve"> </w:t>
      </w:r>
      <w:r>
        <w:t>thiết</w:t>
      </w:r>
      <w:r w:rsidRPr="007E1ED2">
        <w:t xml:space="preserve"> </w:t>
      </w:r>
      <w:r>
        <w:t>bị,</w:t>
      </w:r>
      <w:r w:rsidRPr="007E1ED2">
        <w:t xml:space="preserve"> </w:t>
      </w:r>
      <w:r>
        <w:t>tiến</w:t>
      </w:r>
      <w:r w:rsidRPr="007E1ED2">
        <w:t xml:space="preserve"> </w:t>
      </w:r>
      <w:r>
        <w:t>độ</w:t>
      </w:r>
      <w:r w:rsidRPr="007E1ED2">
        <w:t xml:space="preserve"> </w:t>
      </w:r>
      <w:r>
        <w:t>và</w:t>
      </w:r>
      <w:r w:rsidRPr="007E1ED2">
        <w:t xml:space="preserve"> </w:t>
      </w:r>
      <w:r>
        <w:t>an</w:t>
      </w:r>
      <w:r w:rsidRPr="007E1ED2">
        <w:t xml:space="preserve"> </w:t>
      </w:r>
      <w:r>
        <w:t>toàn thi</w:t>
      </w:r>
      <w:r w:rsidRPr="007E1ED2">
        <w:t xml:space="preserve"> công.</w:t>
      </w:r>
    </w:p>
    <w:p w:rsidR="00CA04C9" w:rsidRDefault="00B17AF4">
      <w:pPr>
        <w:pStyle w:val="Heading1"/>
        <w:numPr>
          <w:ilvl w:val="1"/>
          <w:numId w:val="15"/>
        </w:numPr>
        <w:tabs>
          <w:tab w:val="left" w:pos="988"/>
        </w:tabs>
        <w:spacing w:before="87"/>
        <w:ind w:left="988" w:hanging="420"/>
      </w:pPr>
      <w:r>
        <w:t>Yêu</w:t>
      </w:r>
      <w:r>
        <w:rPr>
          <w:spacing w:val="-3"/>
        </w:rPr>
        <w:t xml:space="preserve"> </w:t>
      </w:r>
      <w:r>
        <w:t>cầu</w:t>
      </w:r>
      <w:r>
        <w:rPr>
          <w:spacing w:val="-3"/>
        </w:rPr>
        <w:t xml:space="preserve"> </w:t>
      </w:r>
      <w:r>
        <w:t>về</w:t>
      </w:r>
      <w:r>
        <w:rPr>
          <w:spacing w:val="-3"/>
        </w:rPr>
        <w:t xml:space="preserve"> </w:t>
      </w:r>
      <w:r>
        <w:t>hệ</w:t>
      </w:r>
      <w:r>
        <w:rPr>
          <w:spacing w:val="-4"/>
        </w:rPr>
        <w:t xml:space="preserve"> </w:t>
      </w:r>
      <w:r>
        <w:t>thống</w:t>
      </w:r>
      <w:r>
        <w:rPr>
          <w:spacing w:val="-1"/>
        </w:rPr>
        <w:t xml:space="preserve"> </w:t>
      </w:r>
      <w:r>
        <w:t>kiểm</w:t>
      </w:r>
      <w:r>
        <w:rPr>
          <w:spacing w:val="-5"/>
        </w:rPr>
        <w:t xml:space="preserve"> </w:t>
      </w:r>
      <w:r>
        <w:t>tra,</w:t>
      </w:r>
      <w:r>
        <w:rPr>
          <w:spacing w:val="-4"/>
        </w:rPr>
        <w:t xml:space="preserve"> </w:t>
      </w:r>
      <w:r>
        <w:t>giám</w:t>
      </w:r>
      <w:r>
        <w:rPr>
          <w:spacing w:val="-6"/>
        </w:rPr>
        <w:t xml:space="preserve"> </w:t>
      </w:r>
      <w:r>
        <w:t>sát</w:t>
      </w:r>
      <w:r>
        <w:rPr>
          <w:spacing w:val="-3"/>
        </w:rPr>
        <w:t xml:space="preserve"> </w:t>
      </w:r>
      <w:r>
        <w:t>chất</w:t>
      </w:r>
      <w:r>
        <w:rPr>
          <w:spacing w:val="-3"/>
        </w:rPr>
        <w:t xml:space="preserve"> </w:t>
      </w:r>
      <w:r>
        <w:t>lượng</w:t>
      </w:r>
      <w:r>
        <w:rPr>
          <w:spacing w:val="-2"/>
        </w:rPr>
        <w:t xml:space="preserve"> </w:t>
      </w:r>
      <w:r>
        <w:t>của</w:t>
      </w:r>
      <w:r>
        <w:rPr>
          <w:spacing w:val="-2"/>
        </w:rPr>
        <w:t xml:space="preserve"> </w:t>
      </w:r>
      <w:r>
        <w:t>nhà</w:t>
      </w:r>
      <w:r>
        <w:rPr>
          <w:spacing w:val="51"/>
        </w:rPr>
        <w:t xml:space="preserve"> </w:t>
      </w:r>
      <w:r>
        <w:rPr>
          <w:spacing w:val="-2"/>
        </w:rPr>
        <w:t>thầu;</w:t>
      </w:r>
    </w:p>
    <w:p w:rsidR="00CA04C9" w:rsidRDefault="00B17AF4" w:rsidP="007E1ED2">
      <w:pPr>
        <w:pStyle w:val="BodyText"/>
        <w:spacing w:before="121"/>
        <w:ind w:right="134" w:firstLine="719"/>
      </w:pPr>
      <w:r>
        <w:t>Khi cấu kiện xây dựng hoàn thành thì đại diện nhà thầu là chỉ huy trưởng công</w:t>
      </w:r>
      <w:r w:rsidRPr="007E1ED2">
        <w:t xml:space="preserve"> </w:t>
      </w:r>
      <w:r>
        <w:t>trình,</w:t>
      </w:r>
      <w:r w:rsidRPr="007E1ED2">
        <w:t xml:space="preserve"> </w:t>
      </w:r>
      <w:r>
        <w:t>hoặc</w:t>
      </w:r>
      <w:r w:rsidRPr="007E1ED2">
        <w:t xml:space="preserve"> </w:t>
      </w:r>
      <w:r>
        <w:t>cán</w:t>
      </w:r>
      <w:r w:rsidRPr="007E1ED2">
        <w:t xml:space="preserve"> </w:t>
      </w:r>
      <w:r>
        <w:t>bộ</w:t>
      </w:r>
      <w:r w:rsidRPr="007E1ED2">
        <w:t xml:space="preserve"> </w:t>
      </w:r>
      <w:r>
        <w:t>kỹ</w:t>
      </w:r>
      <w:r w:rsidRPr="007E1ED2">
        <w:t xml:space="preserve"> </w:t>
      </w:r>
      <w:r>
        <w:t>thuật</w:t>
      </w:r>
      <w:r w:rsidRPr="007E1ED2">
        <w:t xml:space="preserve"> </w:t>
      </w:r>
      <w:r>
        <w:t>thi công,</w:t>
      </w:r>
      <w:r w:rsidRPr="007E1ED2">
        <w:t xml:space="preserve"> </w:t>
      </w:r>
      <w:r>
        <w:t>lập</w:t>
      </w:r>
      <w:r w:rsidRPr="007E1ED2">
        <w:t xml:space="preserve"> </w:t>
      </w:r>
      <w:r>
        <w:t>phiếu</w:t>
      </w:r>
      <w:r w:rsidRPr="007E1ED2">
        <w:t xml:space="preserve"> </w:t>
      </w:r>
      <w:r>
        <w:t>yêu cầu</w:t>
      </w:r>
      <w:r w:rsidRPr="007E1ED2">
        <w:t xml:space="preserve"> </w:t>
      </w:r>
      <w:r>
        <w:t>nghiệm</w:t>
      </w:r>
      <w:r w:rsidRPr="007E1ED2">
        <w:t xml:space="preserve"> </w:t>
      </w:r>
      <w:r>
        <w:t>thu</w:t>
      </w:r>
      <w:r w:rsidRPr="007E1ED2">
        <w:t xml:space="preserve"> </w:t>
      </w:r>
      <w:r>
        <w:t>gửi</w:t>
      </w:r>
      <w:r w:rsidRPr="007E1ED2">
        <w:t xml:space="preserve"> </w:t>
      </w:r>
      <w:r>
        <w:t>cho Tư vấn giám sát và chuẩn bị các tài liệu liên quan đến công tác nghiệm thu. Sau khi nhận được phiếu yêu cầu nghiệm thu của Nhà thầu; Tư vấn giám sát sẽ tiến hành nghiệm thu tại hiện trường;</w:t>
      </w:r>
    </w:p>
    <w:p w:rsidR="00CA04C9" w:rsidRDefault="00B17AF4" w:rsidP="007E1ED2">
      <w:pPr>
        <w:pStyle w:val="BodyText"/>
        <w:spacing w:before="121"/>
        <w:ind w:right="134" w:firstLine="719"/>
      </w:pPr>
      <w:r>
        <w:t>Ghi</w:t>
      </w:r>
      <w:r w:rsidRPr="007E1ED2">
        <w:t xml:space="preserve"> </w:t>
      </w:r>
      <w:r>
        <w:t>nhật</w:t>
      </w:r>
      <w:r w:rsidRPr="007E1ED2">
        <w:t xml:space="preserve"> </w:t>
      </w:r>
      <w:r>
        <w:t>ký</w:t>
      </w:r>
      <w:r w:rsidRPr="007E1ED2">
        <w:t xml:space="preserve"> </w:t>
      </w:r>
      <w:r>
        <w:t>thi</w:t>
      </w:r>
      <w:r w:rsidRPr="007E1ED2">
        <w:t xml:space="preserve"> </w:t>
      </w:r>
      <w:r>
        <w:t>công</w:t>
      </w:r>
      <w:r w:rsidRPr="007E1ED2">
        <w:t xml:space="preserve"> </w:t>
      </w:r>
      <w:r>
        <w:t>và</w:t>
      </w:r>
      <w:r w:rsidRPr="007E1ED2">
        <w:t xml:space="preserve"> </w:t>
      </w:r>
      <w:r>
        <w:t>trình</w:t>
      </w:r>
      <w:r w:rsidRPr="007E1ED2">
        <w:t xml:space="preserve"> </w:t>
      </w:r>
      <w:r>
        <w:t>TVGS</w:t>
      </w:r>
      <w:r w:rsidRPr="007E1ED2">
        <w:t xml:space="preserve"> </w:t>
      </w:r>
      <w:r>
        <w:t>ký</w:t>
      </w:r>
      <w:r w:rsidRPr="007E1ED2">
        <w:t xml:space="preserve"> </w:t>
      </w:r>
      <w:r>
        <w:t>vào</w:t>
      </w:r>
      <w:r w:rsidRPr="007E1ED2">
        <w:t xml:space="preserve"> </w:t>
      </w:r>
      <w:r>
        <w:t>cuối</w:t>
      </w:r>
      <w:r w:rsidRPr="007E1ED2">
        <w:t xml:space="preserve"> </w:t>
      </w:r>
      <w:r>
        <w:t>buổi</w:t>
      </w:r>
      <w:r w:rsidRPr="007E1ED2">
        <w:t xml:space="preserve"> </w:t>
      </w:r>
      <w:r>
        <w:t>làm</w:t>
      </w:r>
      <w:r w:rsidRPr="007E1ED2">
        <w:t xml:space="preserve"> </w:t>
      </w:r>
      <w:r>
        <w:t>việc</w:t>
      </w:r>
      <w:r w:rsidRPr="007E1ED2">
        <w:t xml:space="preserve"> </w:t>
      </w:r>
      <w:r>
        <w:t>hàng</w:t>
      </w:r>
      <w:r w:rsidRPr="007E1ED2">
        <w:t xml:space="preserve"> ngày;</w:t>
      </w:r>
    </w:p>
    <w:p w:rsidR="00CA04C9" w:rsidRDefault="00B17AF4" w:rsidP="007E1ED2">
      <w:pPr>
        <w:pStyle w:val="BodyText"/>
        <w:spacing w:before="121"/>
        <w:ind w:right="134" w:firstLine="719"/>
      </w:pPr>
      <w:r>
        <w:t>Sau</w:t>
      </w:r>
      <w:r w:rsidRPr="007E1ED2">
        <w:t xml:space="preserve"> </w:t>
      </w:r>
      <w:r>
        <w:t>khi</w:t>
      </w:r>
      <w:r w:rsidRPr="007E1ED2">
        <w:t xml:space="preserve"> </w:t>
      </w:r>
      <w:r>
        <w:t>cấu</w:t>
      </w:r>
      <w:r w:rsidRPr="007E1ED2">
        <w:t xml:space="preserve"> </w:t>
      </w:r>
      <w:r>
        <w:t>kiện,</w:t>
      </w:r>
      <w:r w:rsidRPr="007E1ED2">
        <w:t xml:space="preserve"> </w:t>
      </w:r>
      <w:r>
        <w:t>bộ</w:t>
      </w:r>
      <w:r w:rsidRPr="007E1ED2">
        <w:t xml:space="preserve"> </w:t>
      </w:r>
      <w:r>
        <w:t>phận,</w:t>
      </w:r>
      <w:r w:rsidRPr="007E1ED2">
        <w:t xml:space="preserve"> </w:t>
      </w:r>
      <w:r>
        <w:t>công</w:t>
      </w:r>
      <w:r w:rsidRPr="007E1ED2">
        <w:t xml:space="preserve"> </w:t>
      </w:r>
      <w:r>
        <w:t>việc</w:t>
      </w:r>
      <w:r w:rsidRPr="007E1ED2">
        <w:t xml:space="preserve"> </w:t>
      </w:r>
      <w:r>
        <w:t>hoàn</w:t>
      </w:r>
      <w:r w:rsidRPr="007E1ED2">
        <w:t xml:space="preserve"> </w:t>
      </w:r>
      <w:r>
        <w:t>thành</w:t>
      </w:r>
      <w:r w:rsidRPr="007E1ED2">
        <w:t xml:space="preserve"> </w:t>
      </w:r>
      <w:r>
        <w:t>phải</w:t>
      </w:r>
      <w:r w:rsidRPr="007E1ED2">
        <w:t xml:space="preserve"> </w:t>
      </w:r>
      <w:r>
        <w:t>lập</w:t>
      </w:r>
      <w:r w:rsidRPr="007E1ED2">
        <w:t xml:space="preserve"> </w:t>
      </w:r>
      <w:r>
        <w:t>hồ</w:t>
      </w:r>
      <w:r w:rsidRPr="007E1ED2">
        <w:t xml:space="preserve"> </w:t>
      </w:r>
      <w:r>
        <w:t>sơ</w:t>
      </w:r>
      <w:r w:rsidRPr="007E1ED2">
        <w:t xml:space="preserve"> </w:t>
      </w:r>
      <w:r>
        <w:t>hoàn</w:t>
      </w:r>
      <w:r w:rsidRPr="007E1ED2">
        <w:t xml:space="preserve"> </w:t>
      </w:r>
      <w:r>
        <w:t>công</w:t>
      </w:r>
      <w:r w:rsidRPr="007E1ED2">
        <w:t xml:space="preserve"> </w:t>
      </w:r>
      <w:r>
        <w:t>theo quy định.</w:t>
      </w:r>
    </w:p>
    <w:p w:rsidR="00CA04C9" w:rsidRPr="007E1ED2" w:rsidRDefault="00B17AF4">
      <w:pPr>
        <w:pStyle w:val="ListParagraph"/>
        <w:numPr>
          <w:ilvl w:val="1"/>
          <w:numId w:val="15"/>
        </w:numPr>
        <w:tabs>
          <w:tab w:val="left" w:pos="1027"/>
        </w:tabs>
        <w:spacing w:before="162"/>
        <w:ind w:left="2" w:right="141" w:firstLine="563"/>
        <w:rPr>
          <w:sz w:val="28"/>
          <w:szCs w:val="28"/>
        </w:rPr>
      </w:pPr>
      <w:r>
        <w:rPr>
          <w:b/>
          <w:sz w:val="28"/>
        </w:rPr>
        <w:t xml:space="preserve">Yêu cầu về bảo hành công trình: </w:t>
      </w:r>
      <w:r w:rsidRPr="007E1ED2">
        <w:rPr>
          <w:sz w:val="28"/>
          <w:szCs w:val="28"/>
        </w:rPr>
        <w:t xml:space="preserve">Nhà thầu có trách nhiệm bảo hành công trình </w:t>
      </w:r>
      <w:r w:rsidRPr="007E1ED2">
        <w:rPr>
          <w:b/>
          <w:sz w:val="28"/>
          <w:szCs w:val="28"/>
        </w:rPr>
        <w:t>tối thiểu 12 tháng</w:t>
      </w:r>
      <w:r w:rsidRPr="007E1ED2">
        <w:rPr>
          <w:sz w:val="28"/>
          <w:szCs w:val="28"/>
        </w:rPr>
        <w:t xml:space="preserve"> theo quy định hiện hành của Nhà nước.</w:t>
      </w:r>
    </w:p>
    <w:p w:rsidR="00CA04C9" w:rsidRPr="007E1ED2" w:rsidRDefault="00B17AF4" w:rsidP="007E1ED2">
      <w:pPr>
        <w:pStyle w:val="ListParagraph"/>
        <w:numPr>
          <w:ilvl w:val="0"/>
          <w:numId w:val="15"/>
        </w:numPr>
        <w:tabs>
          <w:tab w:val="left" w:pos="1063"/>
        </w:tabs>
        <w:spacing w:before="120"/>
        <w:ind w:left="2" w:right="135" w:firstLine="566"/>
        <w:rPr>
          <w:sz w:val="28"/>
          <w:szCs w:val="28"/>
        </w:rPr>
      </w:pPr>
      <w:r>
        <w:rPr>
          <w:b/>
          <w:sz w:val="28"/>
        </w:rPr>
        <w:t xml:space="preserve">Các bản vẽ: </w:t>
      </w:r>
      <w:r w:rsidRPr="007E1ED2">
        <w:rPr>
          <w:sz w:val="28"/>
          <w:szCs w:val="28"/>
        </w:rPr>
        <w:t>Nhà thầu sẽ được cung cấp toàn bộ bản vẽ (file pdf, cad, word, excel…) đính kèm E-HSMT đã được phê duyệt làm cơ sở cho việc lập E- HSDT.</w:t>
      </w:r>
    </w:p>
    <w:p w:rsidR="00CA04C9" w:rsidRDefault="00CA04C9">
      <w:pPr>
        <w:pStyle w:val="BodyText"/>
        <w:spacing w:before="6"/>
        <w:ind w:left="0" w:firstLine="0"/>
        <w:jc w:val="left"/>
      </w:pPr>
    </w:p>
    <w:p w:rsidR="00CA04C9" w:rsidRDefault="00B17AF4">
      <w:pPr>
        <w:ind w:left="2" w:right="134" w:firstLine="453"/>
        <w:jc w:val="both"/>
        <w:rPr>
          <w:b/>
          <w:sz w:val="28"/>
        </w:rPr>
      </w:pPr>
      <w:r>
        <w:rPr>
          <w:b/>
          <w:color w:val="FF0000"/>
          <w:sz w:val="28"/>
        </w:rPr>
        <w:t xml:space="preserve">* Lưu ý: Theo quy định tại Nghị định số </w:t>
      </w:r>
      <w:r w:rsidR="00964F33" w:rsidRPr="00964F33">
        <w:rPr>
          <w:b/>
          <w:color w:val="FF0000"/>
          <w:sz w:val="28"/>
        </w:rPr>
        <w:t>174/2025/NĐ-CP ngày 30/6/2025</w:t>
      </w:r>
      <w:r w:rsidR="00964F33">
        <w:rPr>
          <w:b/>
          <w:color w:val="FF0000"/>
          <w:sz w:val="28"/>
          <w:lang w:val="en-US"/>
        </w:rPr>
        <w:t xml:space="preserve"> của Chính phủ</w:t>
      </w:r>
      <w:r w:rsidR="00964F33" w:rsidRPr="00964F33">
        <w:rPr>
          <w:b/>
          <w:color w:val="FF0000"/>
          <w:sz w:val="28"/>
        </w:rPr>
        <w:t xml:space="preserve"> quy định chính sách giảm thuế giá trị gia tăng theo Nghị quyết số 204/2025/QH15 ngày 17/6/2024 của Quốc hội</w:t>
      </w:r>
      <w:r>
        <w:rPr>
          <w:b/>
          <w:color w:val="FF0000"/>
          <w:sz w:val="28"/>
        </w:rPr>
        <w:t>: Bắt đầu từ ngày 01/</w:t>
      </w:r>
      <w:r w:rsidR="00964F33">
        <w:rPr>
          <w:b/>
          <w:color w:val="FF0000"/>
          <w:sz w:val="28"/>
          <w:lang w:val="en-US"/>
        </w:rPr>
        <w:t>7</w:t>
      </w:r>
      <w:r>
        <w:rPr>
          <w:b/>
          <w:color w:val="FF0000"/>
          <w:sz w:val="28"/>
        </w:rPr>
        <w:t>/2025 đến hết ngày 3</w:t>
      </w:r>
      <w:r w:rsidR="00964F33">
        <w:rPr>
          <w:b/>
          <w:color w:val="FF0000"/>
          <w:sz w:val="28"/>
          <w:lang w:val="en-US"/>
        </w:rPr>
        <w:t>1</w:t>
      </w:r>
      <w:r>
        <w:rPr>
          <w:b/>
          <w:color w:val="FF0000"/>
          <w:sz w:val="28"/>
        </w:rPr>
        <w:t>/</w:t>
      </w:r>
      <w:r w:rsidR="00964F33">
        <w:rPr>
          <w:b/>
          <w:color w:val="FF0000"/>
          <w:sz w:val="28"/>
          <w:lang w:val="en-US"/>
        </w:rPr>
        <w:t>12</w:t>
      </w:r>
      <w:r>
        <w:rPr>
          <w:b/>
          <w:color w:val="FF0000"/>
          <w:sz w:val="28"/>
        </w:rPr>
        <w:t>/202</w:t>
      </w:r>
      <w:r w:rsidR="00964F33">
        <w:rPr>
          <w:b/>
          <w:color w:val="FF0000"/>
          <w:sz w:val="28"/>
          <w:lang w:val="en-US"/>
        </w:rPr>
        <w:t>6</w:t>
      </w:r>
      <w:r>
        <w:rPr>
          <w:b/>
          <w:color w:val="FF0000"/>
          <w:sz w:val="28"/>
        </w:rPr>
        <w:t xml:space="preserve"> thuế giá trị gia tăng (VAT)</w:t>
      </w:r>
      <w:r>
        <w:rPr>
          <w:b/>
          <w:color w:val="FF0000"/>
          <w:spacing w:val="-2"/>
          <w:sz w:val="28"/>
        </w:rPr>
        <w:t xml:space="preserve"> </w:t>
      </w:r>
      <w:r>
        <w:rPr>
          <w:b/>
          <w:color w:val="FF0000"/>
          <w:sz w:val="28"/>
        </w:rPr>
        <w:t>sẽ</w:t>
      </w:r>
      <w:r>
        <w:rPr>
          <w:b/>
          <w:color w:val="FF0000"/>
          <w:spacing w:val="-2"/>
          <w:sz w:val="28"/>
        </w:rPr>
        <w:t xml:space="preserve"> </w:t>
      </w:r>
      <w:r>
        <w:rPr>
          <w:b/>
          <w:color w:val="FF0000"/>
          <w:sz w:val="28"/>
        </w:rPr>
        <w:t>được</w:t>
      </w:r>
      <w:r>
        <w:rPr>
          <w:b/>
          <w:color w:val="FF0000"/>
          <w:spacing w:val="-2"/>
          <w:sz w:val="28"/>
        </w:rPr>
        <w:t xml:space="preserve"> </w:t>
      </w:r>
      <w:r>
        <w:rPr>
          <w:b/>
          <w:color w:val="FF0000"/>
          <w:sz w:val="28"/>
        </w:rPr>
        <w:t>giảm</w:t>
      </w:r>
      <w:r>
        <w:rPr>
          <w:b/>
          <w:color w:val="FF0000"/>
          <w:spacing w:val="-3"/>
          <w:sz w:val="28"/>
        </w:rPr>
        <w:t xml:space="preserve"> </w:t>
      </w:r>
      <w:r>
        <w:rPr>
          <w:b/>
          <w:color w:val="FF0000"/>
          <w:sz w:val="28"/>
        </w:rPr>
        <w:t>từ</w:t>
      </w:r>
      <w:r>
        <w:rPr>
          <w:b/>
          <w:color w:val="FF0000"/>
          <w:spacing w:val="-3"/>
          <w:sz w:val="28"/>
        </w:rPr>
        <w:t xml:space="preserve"> </w:t>
      </w:r>
      <w:r>
        <w:rPr>
          <w:b/>
          <w:color w:val="FF0000"/>
          <w:sz w:val="28"/>
        </w:rPr>
        <w:t>10%</w:t>
      </w:r>
      <w:r>
        <w:rPr>
          <w:b/>
          <w:color w:val="FF0000"/>
          <w:spacing w:val="-5"/>
          <w:sz w:val="28"/>
        </w:rPr>
        <w:t xml:space="preserve"> </w:t>
      </w:r>
      <w:r>
        <w:rPr>
          <w:b/>
          <w:color w:val="FF0000"/>
          <w:sz w:val="28"/>
        </w:rPr>
        <w:t>xuống</w:t>
      </w:r>
      <w:r>
        <w:rPr>
          <w:b/>
          <w:color w:val="FF0000"/>
          <w:spacing w:val="-1"/>
          <w:sz w:val="28"/>
        </w:rPr>
        <w:t xml:space="preserve"> </w:t>
      </w:r>
      <w:r>
        <w:rPr>
          <w:b/>
          <w:color w:val="FF0000"/>
          <w:sz w:val="28"/>
        </w:rPr>
        <w:t>còn</w:t>
      </w:r>
      <w:r>
        <w:rPr>
          <w:b/>
          <w:color w:val="FF0000"/>
          <w:spacing w:val="-5"/>
          <w:sz w:val="28"/>
        </w:rPr>
        <w:t xml:space="preserve"> </w:t>
      </w:r>
      <w:r w:rsidR="00964F33">
        <w:rPr>
          <w:b/>
          <w:color w:val="FF0000"/>
          <w:spacing w:val="-5"/>
          <w:sz w:val="28"/>
          <w:lang w:val="en-US"/>
        </w:rPr>
        <w:t>0</w:t>
      </w:r>
      <w:r>
        <w:rPr>
          <w:b/>
          <w:color w:val="FF0000"/>
          <w:sz w:val="28"/>
        </w:rPr>
        <w:t>8%.</w:t>
      </w:r>
      <w:r>
        <w:rPr>
          <w:b/>
          <w:color w:val="FF0000"/>
          <w:spacing w:val="-3"/>
          <w:sz w:val="28"/>
        </w:rPr>
        <w:t xml:space="preserve"> </w:t>
      </w:r>
      <w:r w:rsidR="00964F33">
        <w:rPr>
          <w:b/>
          <w:color w:val="FF0000"/>
          <w:spacing w:val="-3"/>
          <w:sz w:val="28"/>
          <w:lang w:val="en-US"/>
        </w:rPr>
        <w:t>D</w:t>
      </w:r>
      <w:r>
        <w:rPr>
          <w:b/>
          <w:color w:val="FF0000"/>
          <w:sz w:val="28"/>
        </w:rPr>
        <w:t xml:space="preserve">o vậy khi tham dự thầu nhà thầu phải chào phần Thuế giá trị gia tăng (VAT) trong đơn giá dự thầu là </w:t>
      </w:r>
      <w:r w:rsidR="00964F33">
        <w:rPr>
          <w:b/>
          <w:color w:val="FF0000"/>
          <w:sz w:val="28"/>
          <w:lang w:val="en-US"/>
        </w:rPr>
        <w:t>08</w:t>
      </w:r>
      <w:r>
        <w:rPr>
          <w:b/>
          <w:color w:val="FF0000"/>
          <w:sz w:val="28"/>
        </w:rPr>
        <w:t>%.</w:t>
      </w:r>
    </w:p>
    <w:sectPr w:rsidR="00CA04C9" w:rsidSect="00CE35D1">
      <w:pgSz w:w="16838" w:h="11906" w:orient="landscape" w:code="9"/>
      <w:pgMar w:top="1134" w:right="851"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5893"/>
    <w:multiLevelType w:val="hybridMultilevel"/>
    <w:tmpl w:val="852C7F30"/>
    <w:lvl w:ilvl="0" w:tplc="DA50D64E">
      <w:numFmt w:val="bullet"/>
      <w:lvlText w:val="-"/>
      <w:lvlJc w:val="left"/>
      <w:pPr>
        <w:ind w:left="726"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FEEA06F6">
      <w:numFmt w:val="bullet"/>
      <w:lvlText w:val="•"/>
      <w:lvlJc w:val="left"/>
      <w:pPr>
        <w:ind w:left="1597" w:hanging="164"/>
      </w:pPr>
      <w:rPr>
        <w:rFonts w:hint="default"/>
        <w:lang w:val="vi" w:eastAsia="en-US" w:bidi="ar-SA"/>
      </w:rPr>
    </w:lvl>
    <w:lvl w:ilvl="2" w:tplc="4AB2EF76">
      <w:numFmt w:val="bullet"/>
      <w:lvlText w:val="•"/>
      <w:lvlJc w:val="left"/>
      <w:pPr>
        <w:ind w:left="2475" w:hanging="164"/>
      </w:pPr>
      <w:rPr>
        <w:rFonts w:hint="default"/>
        <w:lang w:val="vi" w:eastAsia="en-US" w:bidi="ar-SA"/>
      </w:rPr>
    </w:lvl>
    <w:lvl w:ilvl="3" w:tplc="1802622E">
      <w:numFmt w:val="bullet"/>
      <w:lvlText w:val="•"/>
      <w:lvlJc w:val="left"/>
      <w:pPr>
        <w:ind w:left="3353" w:hanging="164"/>
      </w:pPr>
      <w:rPr>
        <w:rFonts w:hint="default"/>
        <w:lang w:val="vi" w:eastAsia="en-US" w:bidi="ar-SA"/>
      </w:rPr>
    </w:lvl>
    <w:lvl w:ilvl="4" w:tplc="F384C0DC">
      <w:numFmt w:val="bullet"/>
      <w:lvlText w:val="•"/>
      <w:lvlJc w:val="left"/>
      <w:pPr>
        <w:ind w:left="4231" w:hanging="164"/>
      </w:pPr>
      <w:rPr>
        <w:rFonts w:hint="default"/>
        <w:lang w:val="vi" w:eastAsia="en-US" w:bidi="ar-SA"/>
      </w:rPr>
    </w:lvl>
    <w:lvl w:ilvl="5" w:tplc="30569E54">
      <w:numFmt w:val="bullet"/>
      <w:lvlText w:val="•"/>
      <w:lvlJc w:val="left"/>
      <w:pPr>
        <w:ind w:left="5109" w:hanging="164"/>
      </w:pPr>
      <w:rPr>
        <w:rFonts w:hint="default"/>
        <w:lang w:val="vi" w:eastAsia="en-US" w:bidi="ar-SA"/>
      </w:rPr>
    </w:lvl>
    <w:lvl w:ilvl="6" w:tplc="9D706C64">
      <w:numFmt w:val="bullet"/>
      <w:lvlText w:val="•"/>
      <w:lvlJc w:val="left"/>
      <w:pPr>
        <w:ind w:left="5987" w:hanging="164"/>
      </w:pPr>
      <w:rPr>
        <w:rFonts w:hint="default"/>
        <w:lang w:val="vi" w:eastAsia="en-US" w:bidi="ar-SA"/>
      </w:rPr>
    </w:lvl>
    <w:lvl w:ilvl="7" w:tplc="C03074C8">
      <w:numFmt w:val="bullet"/>
      <w:lvlText w:val="•"/>
      <w:lvlJc w:val="left"/>
      <w:pPr>
        <w:ind w:left="6864" w:hanging="164"/>
      </w:pPr>
      <w:rPr>
        <w:rFonts w:hint="default"/>
        <w:lang w:val="vi" w:eastAsia="en-US" w:bidi="ar-SA"/>
      </w:rPr>
    </w:lvl>
    <w:lvl w:ilvl="8" w:tplc="B91CEB7E">
      <w:numFmt w:val="bullet"/>
      <w:lvlText w:val="•"/>
      <w:lvlJc w:val="left"/>
      <w:pPr>
        <w:ind w:left="7742" w:hanging="164"/>
      </w:pPr>
      <w:rPr>
        <w:rFonts w:hint="default"/>
        <w:lang w:val="vi" w:eastAsia="en-US" w:bidi="ar-SA"/>
      </w:rPr>
    </w:lvl>
  </w:abstractNum>
  <w:abstractNum w:abstractNumId="1" w15:restartNumberingAfterBreak="0">
    <w:nsid w:val="08C40494"/>
    <w:multiLevelType w:val="hybridMultilevel"/>
    <w:tmpl w:val="C8DC4040"/>
    <w:lvl w:ilvl="0" w:tplc="52C02AFC">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8DD6D77E">
      <w:numFmt w:val="bullet"/>
      <w:lvlText w:val="•"/>
      <w:lvlJc w:val="left"/>
      <w:pPr>
        <w:ind w:left="949" w:hanging="164"/>
      </w:pPr>
      <w:rPr>
        <w:rFonts w:hint="default"/>
        <w:lang w:val="vi" w:eastAsia="en-US" w:bidi="ar-SA"/>
      </w:rPr>
    </w:lvl>
    <w:lvl w:ilvl="2" w:tplc="B4BE50AC">
      <w:numFmt w:val="bullet"/>
      <w:lvlText w:val="•"/>
      <w:lvlJc w:val="left"/>
      <w:pPr>
        <w:ind w:left="1899" w:hanging="164"/>
      </w:pPr>
      <w:rPr>
        <w:rFonts w:hint="default"/>
        <w:lang w:val="vi" w:eastAsia="en-US" w:bidi="ar-SA"/>
      </w:rPr>
    </w:lvl>
    <w:lvl w:ilvl="3" w:tplc="6D20D818">
      <w:numFmt w:val="bullet"/>
      <w:lvlText w:val="•"/>
      <w:lvlJc w:val="left"/>
      <w:pPr>
        <w:ind w:left="2849" w:hanging="164"/>
      </w:pPr>
      <w:rPr>
        <w:rFonts w:hint="default"/>
        <w:lang w:val="vi" w:eastAsia="en-US" w:bidi="ar-SA"/>
      </w:rPr>
    </w:lvl>
    <w:lvl w:ilvl="4" w:tplc="B89A6406">
      <w:numFmt w:val="bullet"/>
      <w:lvlText w:val="•"/>
      <w:lvlJc w:val="left"/>
      <w:pPr>
        <w:ind w:left="3799" w:hanging="164"/>
      </w:pPr>
      <w:rPr>
        <w:rFonts w:hint="default"/>
        <w:lang w:val="vi" w:eastAsia="en-US" w:bidi="ar-SA"/>
      </w:rPr>
    </w:lvl>
    <w:lvl w:ilvl="5" w:tplc="B2224CEA">
      <w:numFmt w:val="bullet"/>
      <w:lvlText w:val="•"/>
      <w:lvlJc w:val="left"/>
      <w:pPr>
        <w:ind w:left="4749" w:hanging="164"/>
      </w:pPr>
      <w:rPr>
        <w:rFonts w:hint="default"/>
        <w:lang w:val="vi" w:eastAsia="en-US" w:bidi="ar-SA"/>
      </w:rPr>
    </w:lvl>
    <w:lvl w:ilvl="6" w:tplc="29F0619E">
      <w:numFmt w:val="bullet"/>
      <w:lvlText w:val="•"/>
      <w:lvlJc w:val="left"/>
      <w:pPr>
        <w:ind w:left="5699" w:hanging="164"/>
      </w:pPr>
      <w:rPr>
        <w:rFonts w:hint="default"/>
        <w:lang w:val="vi" w:eastAsia="en-US" w:bidi="ar-SA"/>
      </w:rPr>
    </w:lvl>
    <w:lvl w:ilvl="7" w:tplc="8682B0C4">
      <w:numFmt w:val="bullet"/>
      <w:lvlText w:val="•"/>
      <w:lvlJc w:val="left"/>
      <w:pPr>
        <w:ind w:left="6648" w:hanging="164"/>
      </w:pPr>
      <w:rPr>
        <w:rFonts w:hint="default"/>
        <w:lang w:val="vi" w:eastAsia="en-US" w:bidi="ar-SA"/>
      </w:rPr>
    </w:lvl>
    <w:lvl w:ilvl="8" w:tplc="FEE40EB0">
      <w:numFmt w:val="bullet"/>
      <w:lvlText w:val="•"/>
      <w:lvlJc w:val="left"/>
      <w:pPr>
        <w:ind w:left="7598" w:hanging="164"/>
      </w:pPr>
      <w:rPr>
        <w:rFonts w:hint="default"/>
        <w:lang w:val="vi" w:eastAsia="en-US" w:bidi="ar-SA"/>
      </w:rPr>
    </w:lvl>
  </w:abstractNum>
  <w:abstractNum w:abstractNumId="2" w15:restartNumberingAfterBreak="0">
    <w:nsid w:val="0EE51373"/>
    <w:multiLevelType w:val="hybridMultilevel"/>
    <w:tmpl w:val="C04221D2"/>
    <w:lvl w:ilvl="0" w:tplc="FAB6CBE8">
      <w:start w:val="1"/>
      <w:numFmt w:val="lowerLetter"/>
      <w:lvlText w:val="%1)"/>
      <w:lvlJc w:val="left"/>
      <w:pPr>
        <w:ind w:left="2" w:hanging="384"/>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2CD6702E">
      <w:numFmt w:val="bullet"/>
      <w:lvlText w:val="-"/>
      <w:lvlJc w:val="left"/>
      <w:pPr>
        <w:ind w:left="2" w:hanging="195"/>
      </w:pPr>
      <w:rPr>
        <w:rFonts w:ascii="Times New Roman" w:eastAsia="Times New Roman" w:hAnsi="Times New Roman" w:cs="Times New Roman" w:hint="default"/>
        <w:b w:val="0"/>
        <w:bCs w:val="0"/>
        <w:i w:val="0"/>
        <w:iCs w:val="0"/>
        <w:spacing w:val="0"/>
        <w:w w:val="100"/>
        <w:sz w:val="28"/>
        <w:szCs w:val="28"/>
        <w:lang w:val="vi" w:eastAsia="en-US" w:bidi="ar-SA"/>
      </w:rPr>
    </w:lvl>
    <w:lvl w:ilvl="2" w:tplc="32E4A78C">
      <w:numFmt w:val="bullet"/>
      <w:lvlText w:val="•"/>
      <w:lvlJc w:val="left"/>
      <w:pPr>
        <w:ind w:left="1899" w:hanging="195"/>
      </w:pPr>
      <w:rPr>
        <w:rFonts w:hint="default"/>
        <w:lang w:val="vi" w:eastAsia="en-US" w:bidi="ar-SA"/>
      </w:rPr>
    </w:lvl>
    <w:lvl w:ilvl="3" w:tplc="4FC226B2">
      <w:numFmt w:val="bullet"/>
      <w:lvlText w:val="•"/>
      <w:lvlJc w:val="left"/>
      <w:pPr>
        <w:ind w:left="2849" w:hanging="195"/>
      </w:pPr>
      <w:rPr>
        <w:rFonts w:hint="default"/>
        <w:lang w:val="vi" w:eastAsia="en-US" w:bidi="ar-SA"/>
      </w:rPr>
    </w:lvl>
    <w:lvl w:ilvl="4" w:tplc="F8E406A2">
      <w:numFmt w:val="bullet"/>
      <w:lvlText w:val="•"/>
      <w:lvlJc w:val="left"/>
      <w:pPr>
        <w:ind w:left="3799" w:hanging="195"/>
      </w:pPr>
      <w:rPr>
        <w:rFonts w:hint="default"/>
        <w:lang w:val="vi" w:eastAsia="en-US" w:bidi="ar-SA"/>
      </w:rPr>
    </w:lvl>
    <w:lvl w:ilvl="5" w:tplc="E74613BC">
      <w:numFmt w:val="bullet"/>
      <w:lvlText w:val="•"/>
      <w:lvlJc w:val="left"/>
      <w:pPr>
        <w:ind w:left="4749" w:hanging="195"/>
      </w:pPr>
      <w:rPr>
        <w:rFonts w:hint="default"/>
        <w:lang w:val="vi" w:eastAsia="en-US" w:bidi="ar-SA"/>
      </w:rPr>
    </w:lvl>
    <w:lvl w:ilvl="6" w:tplc="9B34CB30">
      <w:numFmt w:val="bullet"/>
      <w:lvlText w:val="•"/>
      <w:lvlJc w:val="left"/>
      <w:pPr>
        <w:ind w:left="5699" w:hanging="195"/>
      </w:pPr>
      <w:rPr>
        <w:rFonts w:hint="default"/>
        <w:lang w:val="vi" w:eastAsia="en-US" w:bidi="ar-SA"/>
      </w:rPr>
    </w:lvl>
    <w:lvl w:ilvl="7" w:tplc="A888E034">
      <w:numFmt w:val="bullet"/>
      <w:lvlText w:val="•"/>
      <w:lvlJc w:val="left"/>
      <w:pPr>
        <w:ind w:left="6648" w:hanging="195"/>
      </w:pPr>
      <w:rPr>
        <w:rFonts w:hint="default"/>
        <w:lang w:val="vi" w:eastAsia="en-US" w:bidi="ar-SA"/>
      </w:rPr>
    </w:lvl>
    <w:lvl w:ilvl="8" w:tplc="ECB6B512">
      <w:numFmt w:val="bullet"/>
      <w:lvlText w:val="•"/>
      <w:lvlJc w:val="left"/>
      <w:pPr>
        <w:ind w:left="7598" w:hanging="195"/>
      </w:pPr>
      <w:rPr>
        <w:rFonts w:hint="default"/>
        <w:lang w:val="vi" w:eastAsia="en-US" w:bidi="ar-SA"/>
      </w:rPr>
    </w:lvl>
  </w:abstractNum>
  <w:abstractNum w:abstractNumId="3" w15:restartNumberingAfterBreak="0">
    <w:nsid w:val="25C81B58"/>
    <w:multiLevelType w:val="hybridMultilevel"/>
    <w:tmpl w:val="8D2E8AA4"/>
    <w:lvl w:ilvl="0" w:tplc="1D6291F6">
      <w:numFmt w:val="bullet"/>
      <w:lvlText w:val="-"/>
      <w:lvlJc w:val="left"/>
      <w:pPr>
        <w:ind w:left="2" w:hanging="176"/>
      </w:pPr>
      <w:rPr>
        <w:rFonts w:ascii="Times New Roman" w:eastAsia="Times New Roman" w:hAnsi="Times New Roman" w:cs="Times New Roman" w:hint="default"/>
        <w:spacing w:val="0"/>
        <w:w w:val="100"/>
        <w:lang w:val="vi" w:eastAsia="en-US" w:bidi="ar-SA"/>
      </w:rPr>
    </w:lvl>
    <w:lvl w:ilvl="1" w:tplc="F348D190">
      <w:numFmt w:val="bullet"/>
      <w:lvlText w:val="•"/>
      <w:lvlJc w:val="left"/>
      <w:pPr>
        <w:ind w:left="949" w:hanging="176"/>
      </w:pPr>
      <w:rPr>
        <w:rFonts w:hint="default"/>
        <w:lang w:val="vi" w:eastAsia="en-US" w:bidi="ar-SA"/>
      </w:rPr>
    </w:lvl>
    <w:lvl w:ilvl="2" w:tplc="045EC6EA">
      <w:numFmt w:val="bullet"/>
      <w:lvlText w:val="•"/>
      <w:lvlJc w:val="left"/>
      <w:pPr>
        <w:ind w:left="1899" w:hanging="176"/>
      </w:pPr>
      <w:rPr>
        <w:rFonts w:hint="default"/>
        <w:lang w:val="vi" w:eastAsia="en-US" w:bidi="ar-SA"/>
      </w:rPr>
    </w:lvl>
    <w:lvl w:ilvl="3" w:tplc="A132A6D2">
      <w:numFmt w:val="bullet"/>
      <w:lvlText w:val="•"/>
      <w:lvlJc w:val="left"/>
      <w:pPr>
        <w:ind w:left="2849" w:hanging="176"/>
      </w:pPr>
      <w:rPr>
        <w:rFonts w:hint="default"/>
        <w:lang w:val="vi" w:eastAsia="en-US" w:bidi="ar-SA"/>
      </w:rPr>
    </w:lvl>
    <w:lvl w:ilvl="4" w:tplc="2F424D12">
      <w:numFmt w:val="bullet"/>
      <w:lvlText w:val="•"/>
      <w:lvlJc w:val="left"/>
      <w:pPr>
        <w:ind w:left="3799" w:hanging="176"/>
      </w:pPr>
      <w:rPr>
        <w:rFonts w:hint="default"/>
        <w:lang w:val="vi" w:eastAsia="en-US" w:bidi="ar-SA"/>
      </w:rPr>
    </w:lvl>
    <w:lvl w:ilvl="5" w:tplc="0CCE92C4">
      <w:numFmt w:val="bullet"/>
      <w:lvlText w:val="•"/>
      <w:lvlJc w:val="left"/>
      <w:pPr>
        <w:ind w:left="4749" w:hanging="176"/>
      </w:pPr>
      <w:rPr>
        <w:rFonts w:hint="default"/>
        <w:lang w:val="vi" w:eastAsia="en-US" w:bidi="ar-SA"/>
      </w:rPr>
    </w:lvl>
    <w:lvl w:ilvl="6" w:tplc="F3E42688">
      <w:numFmt w:val="bullet"/>
      <w:lvlText w:val="•"/>
      <w:lvlJc w:val="left"/>
      <w:pPr>
        <w:ind w:left="5699" w:hanging="176"/>
      </w:pPr>
      <w:rPr>
        <w:rFonts w:hint="default"/>
        <w:lang w:val="vi" w:eastAsia="en-US" w:bidi="ar-SA"/>
      </w:rPr>
    </w:lvl>
    <w:lvl w:ilvl="7" w:tplc="8ED29EE2">
      <w:numFmt w:val="bullet"/>
      <w:lvlText w:val="•"/>
      <w:lvlJc w:val="left"/>
      <w:pPr>
        <w:ind w:left="6648" w:hanging="176"/>
      </w:pPr>
      <w:rPr>
        <w:rFonts w:hint="default"/>
        <w:lang w:val="vi" w:eastAsia="en-US" w:bidi="ar-SA"/>
      </w:rPr>
    </w:lvl>
    <w:lvl w:ilvl="8" w:tplc="DB283E9C">
      <w:numFmt w:val="bullet"/>
      <w:lvlText w:val="•"/>
      <w:lvlJc w:val="left"/>
      <w:pPr>
        <w:ind w:left="7598" w:hanging="176"/>
      </w:pPr>
      <w:rPr>
        <w:rFonts w:hint="default"/>
        <w:lang w:val="vi" w:eastAsia="en-US" w:bidi="ar-SA"/>
      </w:rPr>
    </w:lvl>
  </w:abstractNum>
  <w:abstractNum w:abstractNumId="4" w15:restartNumberingAfterBreak="0">
    <w:nsid w:val="2AF2367E"/>
    <w:multiLevelType w:val="hybridMultilevel"/>
    <w:tmpl w:val="7A1E3F92"/>
    <w:lvl w:ilvl="0" w:tplc="1DFEE27E">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85826994">
      <w:numFmt w:val="bullet"/>
      <w:lvlText w:val="•"/>
      <w:lvlJc w:val="left"/>
      <w:pPr>
        <w:ind w:left="949" w:hanging="164"/>
      </w:pPr>
      <w:rPr>
        <w:rFonts w:hint="default"/>
        <w:lang w:val="vi" w:eastAsia="en-US" w:bidi="ar-SA"/>
      </w:rPr>
    </w:lvl>
    <w:lvl w:ilvl="2" w:tplc="C3368828">
      <w:numFmt w:val="bullet"/>
      <w:lvlText w:val="•"/>
      <w:lvlJc w:val="left"/>
      <w:pPr>
        <w:ind w:left="1899" w:hanging="164"/>
      </w:pPr>
      <w:rPr>
        <w:rFonts w:hint="default"/>
        <w:lang w:val="vi" w:eastAsia="en-US" w:bidi="ar-SA"/>
      </w:rPr>
    </w:lvl>
    <w:lvl w:ilvl="3" w:tplc="EAB60F0E">
      <w:numFmt w:val="bullet"/>
      <w:lvlText w:val="•"/>
      <w:lvlJc w:val="left"/>
      <w:pPr>
        <w:ind w:left="2849" w:hanging="164"/>
      </w:pPr>
      <w:rPr>
        <w:rFonts w:hint="default"/>
        <w:lang w:val="vi" w:eastAsia="en-US" w:bidi="ar-SA"/>
      </w:rPr>
    </w:lvl>
    <w:lvl w:ilvl="4" w:tplc="05E43A98">
      <w:numFmt w:val="bullet"/>
      <w:lvlText w:val="•"/>
      <w:lvlJc w:val="left"/>
      <w:pPr>
        <w:ind w:left="3799" w:hanging="164"/>
      </w:pPr>
      <w:rPr>
        <w:rFonts w:hint="default"/>
        <w:lang w:val="vi" w:eastAsia="en-US" w:bidi="ar-SA"/>
      </w:rPr>
    </w:lvl>
    <w:lvl w:ilvl="5" w:tplc="44723274">
      <w:numFmt w:val="bullet"/>
      <w:lvlText w:val="•"/>
      <w:lvlJc w:val="left"/>
      <w:pPr>
        <w:ind w:left="4749" w:hanging="164"/>
      </w:pPr>
      <w:rPr>
        <w:rFonts w:hint="default"/>
        <w:lang w:val="vi" w:eastAsia="en-US" w:bidi="ar-SA"/>
      </w:rPr>
    </w:lvl>
    <w:lvl w:ilvl="6" w:tplc="D862C734">
      <w:numFmt w:val="bullet"/>
      <w:lvlText w:val="•"/>
      <w:lvlJc w:val="left"/>
      <w:pPr>
        <w:ind w:left="5699" w:hanging="164"/>
      </w:pPr>
      <w:rPr>
        <w:rFonts w:hint="default"/>
        <w:lang w:val="vi" w:eastAsia="en-US" w:bidi="ar-SA"/>
      </w:rPr>
    </w:lvl>
    <w:lvl w:ilvl="7" w:tplc="A3BCFD02">
      <w:numFmt w:val="bullet"/>
      <w:lvlText w:val="•"/>
      <w:lvlJc w:val="left"/>
      <w:pPr>
        <w:ind w:left="6648" w:hanging="164"/>
      </w:pPr>
      <w:rPr>
        <w:rFonts w:hint="default"/>
        <w:lang w:val="vi" w:eastAsia="en-US" w:bidi="ar-SA"/>
      </w:rPr>
    </w:lvl>
    <w:lvl w:ilvl="8" w:tplc="EFAA0F62">
      <w:numFmt w:val="bullet"/>
      <w:lvlText w:val="•"/>
      <w:lvlJc w:val="left"/>
      <w:pPr>
        <w:ind w:left="7598" w:hanging="164"/>
      </w:pPr>
      <w:rPr>
        <w:rFonts w:hint="default"/>
        <w:lang w:val="vi" w:eastAsia="en-US" w:bidi="ar-SA"/>
      </w:rPr>
    </w:lvl>
  </w:abstractNum>
  <w:abstractNum w:abstractNumId="5" w15:restartNumberingAfterBreak="0">
    <w:nsid w:val="2C335C96"/>
    <w:multiLevelType w:val="hybridMultilevel"/>
    <w:tmpl w:val="53AAEFF6"/>
    <w:lvl w:ilvl="0" w:tplc="42261F78">
      <w:numFmt w:val="bullet"/>
      <w:lvlText w:val="-"/>
      <w:lvlJc w:val="left"/>
      <w:pPr>
        <w:ind w:left="2" w:hanging="185"/>
      </w:pPr>
      <w:rPr>
        <w:rFonts w:ascii="Times New Roman" w:eastAsia="Times New Roman" w:hAnsi="Times New Roman" w:cs="Times New Roman" w:hint="default"/>
        <w:b w:val="0"/>
        <w:bCs w:val="0"/>
        <w:i w:val="0"/>
        <w:iCs w:val="0"/>
        <w:spacing w:val="0"/>
        <w:w w:val="100"/>
        <w:sz w:val="28"/>
        <w:szCs w:val="28"/>
        <w:lang w:val="vi" w:eastAsia="en-US" w:bidi="ar-SA"/>
      </w:rPr>
    </w:lvl>
    <w:lvl w:ilvl="1" w:tplc="A8567658">
      <w:numFmt w:val="bullet"/>
      <w:lvlText w:val="•"/>
      <w:lvlJc w:val="left"/>
      <w:pPr>
        <w:ind w:left="949" w:hanging="185"/>
      </w:pPr>
      <w:rPr>
        <w:rFonts w:hint="default"/>
        <w:lang w:val="vi" w:eastAsia="en-US" w:bidi="ar-SA"/>
      </w:rPr>
    </w:lvl>
    <w:lvl w:ilvl="2" w:tplc="9086FF92">
      <w:numFmt w:val="bullet"/>
      <w:lvlText w:val="•"/>
      <w:lvlJc w:val="left"/>
      <w:pPr>
        <w:ind w:left="1899" w:hanging="185"/>
      </w:pPr>
      <w:rPr>
        <w:rFonts w:hint="default"/>
        <w:lang w:val="vi" w:eastAsia="en-US" w:bidi="ar-SA"/>
      </w:rPr>
    </w:lvl>
    <w:lvl w:ilvl="3" w:tplc="37368102">
      <w:numFmt w:val="bullet"/>
      <w:lvlText w:val="•"/>
      <w:lvlJc w:val="left"/>
      <w:pPr>
        <w:ind w:left="2849" w:hanging="185"/>
      </w:pPr>
      <w:rPr>
        <w:rFonts w:hint="default"/>
        <w:lang w:val="vi" w:eastAsia="en-US" w:bidi="ar-SA"/>
      </w:rPr>
    </w:lvl>
    <w:lvl w:ilvl="4" w:tplc="8730E052">
      <w:numFmt w:val="bullet"/>
      <w:lvlText w:val="•"/>
      <w:lvlJc w:val="left"/>
      <w:pPr>
        <w:ind w:left="3799" w:hanging="185"/>
      </w:pPr>
      <w:rPr>
        <w:rFonts w:hint="default"/>
        <w:lang w:val="vi" w:eastAsia="en-US" w:bidi="ar-SA"/>
      </w:rPr>
    </w:lvl>
    <w:lvl w:ilvl="5" w:tplc="6298F62A">
      <w:numFmt w:val="bullet"/>
      <w:lvlText w:val="•"/>
      <w:lvlJc w:val="left"/>
      <w:pPr>
        <w:ind w:left="4749" w:hanging="185"/>
      </w:pPr>
      <w:rPr>
        <w:rFonts w:hint="default"/>
        <w:lang w:val="vi" w:eastAsia="en-US" w:bidi="ar-SA"/>
      </w:rPr>
    </w:lvl>
    <w:lvl w:ilvl="6" w:tplc="4ECC4652">
      <w:numFmt w:val="bullet"/>
      <w:lvlText w:val="•"/>
      <w:lvlJc w:val="left"/>
      <w:pPr>
        <w:ind w:left="5699" w:hanging="185"/>
      </w:pPr>
      <w:rPr>
        <w:rFonts w:hint="default"/>
        <w:lang w:val="vi" w:eastAsia="en-US" w:bidi="ar-SA"/>
      </w:rPr>
    </w:lvl>
    <w:lvl w:ilvl="7" w:tplc="26945E2E">
      <w:numFmt w:val="bullet"/>
      <w:lvlText w:val="•"/>
      <w:lvlJc w:val="left"/>
      <w:pPr>
        <w:ind w:left="6648" w:hanging="185"/>
      </w:pPr>
      <w:rPr>
        <w:rFonts w:hint="default"/>
        <w:lang w:val="vi" w:eastAsia="en-US" w:bidi="ar-SA"/>
      </w:rPr>
    </w:lvl>
    <w:lvl w:ilvl="8" w:tplc="874E5F42">
      <w:numFmt w:val="bullet"/>
      <w:lvlText w:val="•"/>
      <w:lvlJc w:val="left"/>
      <w:pPr>
        <w:ind w:left="7598" w:hanging="185"/>
      </w:pPr>
      <w:rPr>
        <w:rFonts w:hint="default"/>
        <w:lang w:val="vi" w:eastAsia="en-US" w:bidi="ar-SA"/>
      </w:rPr>
    </w:lvl>
  </w:abstractNum>
  <w:abstractNum w:abstractNumId="6" w15:restartNumberingAfterBreak="0">
    <w:nsid w:val="372C5C23"/>
    <w:multiLevelType w:val="hybridMultilevel"/>
    <w:tmpl w:val="CAF257E0"/>
    <w:lvl w:ilvl="0" w:tplc="9612AB7C">
      <w:numFmt w:val="bullet"/>
      <w:lvlText w:val="-"/>
      <w:lvlJc w:val="left"/>
      <w:pPr>
        <w:ind w:left="2" w:hanging="286"/>
      </w:pPr>
      <w:rPr>
        <w:rFonts w:ascii="Times New Roman" w:eastAsia="Times New Roman" w:hAnsi="Times New Roman" w:cs="Times New Roman" w:hint="default"/>
        <w:b w:val="0"/>
        <w:bCs w:val="0"/>
        <w:i w:val="0"/>
        <w:iCs w:val="0"/>
        <w:spacing w:val="0"/>
        <w:w w:val="100"/>
        <w:sz w:val="24"/>
        <w:szCs w:val="24"/>
        <w:lang w:val="vi" w:eastAsia="en-US" w:bidi="ar-SA"/>
      </w:rPr>
    </w:lvl>
    <w:lvl w:ilvl="1" w:tplc="3DDA27C4">
      <w:numFmt w:val="bullet"/>
      <w:lvlText w:val="•"/>
      <w:lvlJc w:val="left"/>
      <w:pPr>
        <w:ind w:left="949" w:hanging="286"/>
      </w:pPr>
      <w:rPr>
        <w:rFonts w:hint="default"/>
        <w:lang w:val="vi" w:eastAsia="en-US" w:bidi="ar-SA"/>
      </w:rPr>
    </w:lvl>
    <w:lvl w:ilvl="2" w:tplc="04489AF2">
      <w:numFmt w:val="bullet"/>
      <w:lvlText w:val="•"/>
      <w:lvlJc w:val="left"/>
      <w:pPr>
        <w:ind w:left="1899" w:hanging="286"/>
      </w:pPr>
      <w:rPr>
        <w:rFonts w:hint="default"/>
        <w:lang w:val="vi" w:eastAsia="en-US" w:bidi="ar-SA"/>
      </w:rPr>
    </w:lvl>
    <w:lvl w:ilvl="3" w:tplc="ADC6380E">
      <w:numFmt w:val="bullet"/>
      <w:lvlText w:val="•"/>
      <w:lvlJc w:val="left"/>
      <w:pPr>
        <w:ind w:left="2849" w:hanging="286"/>
      </w:pPr>
      <w:rPr>
        <w:rFonts w:hint="default"/>
        <w:lang w:val="vi" w:eastAsia="en-US" w:bidi="ar-SA"/>
      </w:rPr>
    </w:lvl>
    <w:lvl w:ilvl="4" w:tplc="EF1CCC66">
      <w:numFmt w:val="bullet"/>
      <w:lvlText w:val="•"/>
      <w:lvlJc w:val="left"/>
      <w:pPr>
        <w:ind w:left="3799" w:hanging="286"/>
      </w:pPr>
      <w:rPr>
        <w:rFonts w:hint="default"/>
        <w:lang w:val="vi" w:eastAsia="en-US" w:bidi="ar-SA"/>
      </w:rPr>
    </w:lvl>
    <w:lvl w:ilvl="5" w:tplc="0B2E53AA">
      <w:numFmt w:val="bullet"/>
      <w:lvlText w:val="•"/>
      <w:lvlJc w:val="left"/>
      <w:pPr>
        <w:ind w:left="4749" w:hanging="286"/>
      </w:pPr>
      <w:rPr>
        <w:rFonts w:hint="default"/>
        <w:lang w:val="vi" w:eastAsia="en-US" w:bidi="ar-SA"/>
      </w:rPr>
    </w:lvl>
    <w:lvl w:ilvl="6" w:tplc="FE548DB6">
      <w:numFmt w:val="bullet"/>
      <w:lvlText w:val="•"/>
      <w:lvlJc w:val="left"/>
      <w:pPr>
        <w:ind w:left="5699" w:hanging="286"/>
      </w:pPr>
      <w:rPr>
        <w:rFonts w:hint="default"/>
        <w:lang w:val="vi" w:eastAsia="en-US" w:bidi="ar-SA"/>
      </w:rPr>
    </w:lvl>
    <w:lvl w:ilvl="7" w:tplc="0ACA463E">
      <w:numFmt w:val="bullet"/>
      <w:lvlText w:val="•"/>
      <w:lvlJc w:val="left"/>
      <w:pPr>
        <w:ind w:left="6648" w:hanging="286"/>
      </w:pPr>
      <w:rPr>
        <w:rFonts w:hint="default"/>
        <w:lang w:val="vi" w:eastAsia="en-US" w:bidi="ar-SA"/>
      </w:rPr>
    </w:lvl>
    <w:lvl w:ilvl="8" w:tplc="0AF49576">
      <w:numFmt w:val="bullet"/>
      <w:lvlText w:val="•"/>
      <w:lvlJc w:val="left"/>
      <w:pPr>
        <w:ind w:left="7598" w:hanging="286"/>
      </w:pPr>
      <w:rPr>
        <w:rFonts w:hint="default"/>
        <w:lang w:val="vi" w:eastAsia="en-US" w:bidi="ar-SA"/>
      </w:rPr>
    </w:lvl>
  </w:abstractNum>
  <w:abstractNum w:abstractNumId="7" w15:restartNumberingAfterBreak="0">
    <w:nsid w:val="389A1958"/>
    <w:multiLevelType w:val="hybridMultilevel"/>
    <w:tmpl w:val="FB88583A"/>
    <w:lvl w:ilvl="0" w:tplc="0F8A87F4">
      <w:numFmt w:val="bullet"/>
      <w:lvlText w:val="-"/>
      <w:lvlJc w:val="left"/>
      <w:pPr>
        <w:ind w:left="2" w:hanging="286"/>
      </w:pPr>
      <w:rPr>
        <w:rFonts w:ascii="Times New Roman" w:eastAsia="Times New Roman" w:hAnsi="Times New Roman" w:cs="Times New Roman" w:hint="default"/>
        <w:spacing w:val="0"/>
        <w:w w:val="100"/>
        <w:lang w:val="vi" w:eastAsia="en-US" w:bidi="ar-SA"/>
      </w:rPr>
    </w:lvl>
    <w:lvl w:ilvl="1" w:tplc="3B98BCDA">
      <w:numFmt w:val="bullet"/>
      <w:lvlText w:val="•"/>
      <w:lvlJc w:val="left"/>
      <w:pPr>
        <w:ind w:left="949" w:hanging="286"/>
      </w:pPr>
      <w:rPr>
        <w:rFonts w:hint="default"/>
        <w:lang w:val="vi" w:eastAsia="en-US" w:bidi="ar-SA"/>
      </w:rPr>
    </w:lvl>
    <w:lvl w:ilvl="2" w:tplc="A37C6388">
      <w:numFmt w:val="bullet"/>
      <w:lvlText w:val="•"/>
      <w:lvlJc w:val="left"/>
      <w:pPr>
        <w:ind w:left="1899" w:hanging="286"/>
      </w:pPr>
      <w:rPr>
        <w:rFonts w:hint="default"/>
        <w:lang w:val="vi" w:eastAsia="en-US" w:bidi="ar-SA"/>
      </w:rPr>
    </w:lvl>
    <w:lvl w:ilvl="3" w:tplc="B9DA4E62">
      <w:numFmt w:val="bullet"/>
      <w:lvlText w:val="•"/>
      <w:lvlJc w:val="left"/>
      <w:pPr>
        <w:ind w:left="2849" w:hanging="286"/>
      </w:pPr>
      <w:rPr>
        <w:rFonts w:hint="default"/>
        <w:lang w:val="vi" w:eastAsia="en-US" w:bidi="ar-SA"/>
      </w:rPr>
    </w:lvl>
    <w:lvl w:ilvl="4" w:tplc="9DD44618">
      <w:numFmt w:val="bullet"/>
      <w:lvlText w:val="•"/>
      <w:lvlJc w:val="left"/>
      <w:pPr>
        <w:ind w:left="3799" w:hanging="286"/>
      </w:pPr>
      <w:rPr>
        <w:rFonts w:hint="default"/>
        <w:lang w:val="vi" w:eastAsia="en-US" w:bidi="ar-SA"/>
      </w:rPr>
    </w:lvl>
    <w:lvl w:ilvl="5" w:tplc="9350D498">
      <w:numFmt w:val="bullet"/>
      <w:lvlText w:val="•"/>
      <w:lvlJc w:val="left"/>
      <w:pPr>
        <w:ind w:left="4749" w:hanging="286"/>
      </w:pPr>
      <w:rPr>
        <w:rFonts w:hint="default"/>
        <w:lang w:val="vi" w:eastAsia="en-US" w:bidi="ar-SA"/>
      </w:rPr>
    </w:lvl>
    <w:lvl w:ilvl="6" w:tplc="5232C71A">
      <w:numFmt w:val="bullet"/>
      <w:lvlText w:val="•"/>
      <w:lvlJc w:val="left"/>
      <w:pPr>
        <w:ind w:left="5699" w:hanging="286"/>
      </w:pPr>
      <w:rPr>
        <w:rFonts w:hint="default"/>
        <w:lang w:val="vi" w:eastAsia="en-US" w:bidi="ar-SA"/>
      </w:rPr>
    </w:lvl>
    <w:lvl w:ilvl="7" w:tplc="D7601384">
      <w:numFmt w:val="bullet"/>
      <w:lvlText w:val="•"/>
      <w:lvlJc w:val="left"/>
      <w:pPr>
        <w:ind w:left="6648" w:hanging="286"/>
      </w:pPr>
      <w:rPr>
        <w:rFonts w:hint="default"/>
        <w:lang w:val="vi" w:eastAsia="en-US" w:bidi="ar-SA"/>
      </w:rPr>
    </w:lvl>
    <w:lvl w:ilvl="8" w:tplc="02EC56FC">
      <w:numFmt w:val="bullet"/>
      <w:lvlText w:val="•"/>
      <w:lvlJc w:val="left"/>
      <w:pPr>
        <w:ind w:left="7598" w:hanging="286"/>
      </w:pPr>
      <w:rPr>
        <w:rFonts w:hint="default"/>
        <w:lang w:val="vi" w:eastAsia="en-US" w:bidi="ar-SA"/>
      </w:rPr>
    </w:lvl>
  </w:abstractNum>
  <w:abstractNum w:abstractNumId="8" w15:restartNumberingAfterBreak="0">
    <w:nsid w:val="49B43E21"/>
    <w:multiLevelType w:val="hybridMultilevel"/>
    <w:tmpl w:val="8A6A7892"/>
    <w:lvl w:ilvl="0" w:tplc="F31E4604">
      <w:numFmt w:val="bullet"/>
      <w:lvlText w:val="-"/>
      <w:lvlJc w:val="left"/>
      <w:pPr>
        <w:ind w:left="2" w:hanging="142"/>
      </w:pPr>
      <w:rPr>
        <w:rFonts w:ascii="Times New Roman" w:eastAsia="Times New Roman" w:hAnsi="Times New Roman" w:cs="Times New Roman" w:hint="default"/>
        <w:b w:val="0"/>
        <w:bCs w:val="0"/>
        <w:i w:val="0"/>
        <w:iCs w:val="0"/>
        <w:spacing w:val="0"/>
        <w:w w:val="100"/>
        <w:sz w:val="24"/>
        <w:szCs w:val="24"/>
        <w:lang w:val="vi" w:eastAsia="en-US" w:bidi="ar-SA"/>
      </w:rPr>
    </w:lvl>
    <w:lvl w:ilvl="1" w:tplc="5F1E9A12">
      <w:numFmt w:val="bullet"/>
      <w:lvlText w:val="•"/>
      <w:lvlJc w:val="left"/>
      <w:pPr>
        <w:ind w:left="949" w:hanging="142"/>
      </w:pPr>
      <w:rPr>
        <w:rFonts w:hint="default"/>
        <w:lang w:val="vi" w:eastAsia="en-US" w:bidi="ar-SA"/>
      </w:rPr>
    </w:lvl>
    <w:lvl w:ilvl="2" w:tplc="501252EE">
      <w:numFmt w:val="bullet"/>
      <w:lvlText w:val="•"/>
      <w:lvlJc w:val="left"/>
      <w:pPr>
        <w:ind w:left="1899" w:hanging="142"/>
      </w:pPr>
      <w:rPr>
        <w:rFonts w:hint="default"/>
        <w:lang w:val="vi" w:eastAsia="en-US" w:bidi="ar-SA"/>
      </w:rPr>
    </w:lvl>
    <w:lvl w:ilvl="3" w:tplc="EF4E0EDE">
      <w:numFmt w:val="bullet"/>
      <w:lvlText w:val="•"/>
      <w:lvlJc w:val="left"/>
      <w:pPr>
        <w:ind w:left="2849" w:hanging="142"/>
      </w:pPr>
      <w:rPr>
        <w:rFonts w:hint="default"/>
        <w:lang w:val="vi" w:eastAsia="en-US" w:bidi="ar-SA"/>
      </w:rPr>
    </w:lvl>
    <w:lvl w:ilvl="4" w:tplc="9CE44320">
      <w:numFmt w:val="bullet"/>
      <w:lvlText w:val="•"/>
      <w:lvlJc w:val="left"/>
      <w:pPr>
        <w:ind w:left="3799" w:hanging="142"/>
      </w:pPr>
      <w:rPr>
        <w:rFonts w:hint="default"/>
        <w:lang w:val="vi" w:eastAsia="en-US" w:bidi="ar-SA"/>
      </w:rPr>
    </w:lvl>
    <w:lvl w:ilvl="5" w:tplc="B48CDD48">
      <w:numFmt w:val="bullet"/>
      <w:lvlText w:val="•"/>
      <w:lvlJc w:val="left"/>
      <w:pPr>
        <w:ind w:left="4749" w:hanging="142"/>
      </w:pPr>
      <w:rPr>
        <w:rFonts w:hint="default"/>
        <w:lang w:val="vi" w:eastAsia="en-US" w:bidi="ar-SA"/>
      </w:rPr>
    </w:lvl>
    <w:lvl w:ilvl="6" w:tplc="9EA25838">
      <w:numFmt w:val="bullet"/>
      <w:lvlText w:val="•"/>
      <w:lvlJc w:val="left"/>
      <w:pPr>
        <w:ind w:left="5699" w:hanging="142"/>
      </w:pPr>
      <w:rPr>
        <w:rFonts w:hint="default"/>
        <w:lang w:val="vi" w:eastAsia="en-US" w:bidi="ar-SA"/>
      </w:rPr>
    </w:lvl>
    <w:lvl w:ilvl="7" w:tplc="CFB0193E">
      <w:numFmt w:val="bullet"/>
      <w:lvlText w:val="•"/>
      <w:lvlJc w:val="left"/>
      <w:pPr>
        <w:ind w:left="6648" w:hanging="142"/>
      </w:pPr>
      <w:rPr>
        <w:rFonts w:hint="default"/>
        <w:lang w:val="vi" w:eastAsia="en-US" w:bidi="ar-SA"/>
      </w:rPr>
    </w:lvl>
    <w:lvl w:ilvl="8" w:tplc="B0F437A2">
      <w:numFmt w:val="bullet"/>
      <w:lvlText w:val="•"/>
      <w:lvlJc w:val="left"/>
      <w:pPr>
        <w:ind w:left="7598" w:hanging="142"/>
      </w:pPr>
      <w:rPr>
        <w:rFonts w:hint="default"/>
        <w:lang w:val="vi" w:eastAsia="en-US" w:bidi="ar-SA"/>
      </w:rPr>
    </w:lvl>
  </w:abstractNum>
  <w:abstractNum w:abstractNumId="9" w15:restartNumberingAfterBreak="0">
    <w:nsid w:val="51555F0F"/>
    <w:multiLevelType w:val="hybridMultilevel"/>
    <w:tmpl w:val="3196CB44"/>
    <w:lvl w:ilvl="0" w:tplc="6798CB14">
      <w:numFmt w:val="bullet"/>
      <w:lvlText w:val="-"/>
      <w:lvlJc w:val="left"/>
      <w:pPr>
        <w:ind w:left="2" w:hanging="142"/>
      </w:pPr>
      <w:rPr>
        <w:rFonts w:ascii="Times New Roman" w:eastAsia="Times New Roman" w:hAnsi="Times New Roman" w:cs="Times New Roman" w:hint="default"/>
        <w:b w:val="0"/>
        <w:bCs w:val="0"/>
        <w:i w:val="0"/>
        <w:iCs w:val="0"/>
        <w:spacing w:val="0"/>
        <w:w w:val="100"/>
        <w:sz w:val="24"/>
        <w:szCs w:val="24"/>
        <w:lang w:val="vi" w:eastAsia="en-US" w:bidi="ar-SA"/>
      </w:rPr>
    </w:lvl>
    <w:lvl w:ilvl="1" w:tplc="6082C124">
      <w:numFmt w:val="bullet"/>
      <w:lvlText w:val="•"/>
      <w:lvlJc w:val="left"/>
      <w:pPr>
        <w:ind w:left="949" w:hanging="142"/>
      </w:pPr>
      <w:rPr>
        <w:rFonts w:hint="default"/>
        <w:lang w:val="vi" w:eastAsia="en-US" w:bidi="ar-SA"/>
      </w:rPr>
    </w:lvl>
    <w:lvl w:ilvl="2" w:tplc="397255F2">
      <w:numFmt w:val="bullet"/>
      <w:lvlText w:val="•"/>
      <w:lvlJc w:val="left"/>
      <w:pPr>
        <w:ind w:left="1899" w:hanging="142"/>
      </w:pPr>
      <w:rPr>
        <w:rFonts w:hint="default"/>
        <w:lang w:val="vi" w:eastAsia="en-US" w:bidi="ar-SA"/>
      </w:rPr>
    </w:lvl>
    <w:lvl w:ilvl="3" w:tplc="812E575C">
      <w:numFmt w:val="bullet"/>
      <w:lvlText w:val="•"/>
      <w:lvlJc w:val="left"/>
      <w:pPr>
        <w:ind w:left="2849" w:hanging="142"/>
      </w:pPr>
      <w:rPr>
        <w:rFonts w:hint="default"/>
        <w:lang w:val="vi" w:eastAsia="en-US" w:bidi="ar-SA"/>
      </w:rPr>
    </w:lvl>
    <w:lvl w:ilvl="4" w:tplc="DBD4E7C8">
      <w:numFmt w:val="bullet"/>
      <w:lvlText w:val="•"/>
      <w:lvlJc w:val="left"/>
      <w:pPr>
        <w:ind w:left="3799" w:hanging="142"/>
      </w:pPr>
      <w:rPr>
        <w:rFonts w:hint="default"/>
        <w:lang w:val="vi" w:eastAsia="en-US" w:bidi="ar-SA"/>
      </w:rPr>
    </w:lvl>
    <w:lvl w:ilvl="5" w:tplc="8F96DD7C">
      <w:numFmt w:val="bullet"/>
      <w:lvlText w:val="•"/>
      <w:lvlJc w:val="left"/>
      <w:pPr>
        <w:ind w:left="4749" w:hanging="142"/>
      </w:pPr>
      <w:rPr>
        <w:rFonts w:hint="default"/>
        <w:lang w:val="vi" w:eastAsia="en-US" w:bidi="ar-SA"/>
      </w:rPr>
    </w:lvl>
    <w:lvl w:ilvl="6" w:tplc="687E2054">
      <w:numFmt w:val="bullet"/>
      <w:lvlText w:val="•"/>
      <w:lvlJc w:val="left"/>
      <w:pPr>
        <w:ind w:left="5699" w:hanging="142"/>
      </w:pPr>
      <w:rPr>
        <w:rFonts w:hint="default"/>
        <w:lang w:val="vi" w:eastAsia="en-US" w:bidi="ar-SA"/>
      </w:rPr>
    </w:lvl>
    <w:lvl w:ilvl="7" w:tplc="A1BC4F22">
      <w:numFmt w:val="bullet"/>
      <w:lvlText w:val="•"/>
      <w:lvlJc w:val="left"/>
      <w:pPr>
        <w:ind w:left="6648" w:hanging="142"/>
      </w:pPr>
      <w:rPr>
        <w:rFonts w:hint="default"/>
        <w:lang w:val="vi" w:eastAsia="en-US" w:bidi="ar-SA"/>
      </w:rPr>
    </w:lvl>
    <w:lvl w:ilvl="8" w:tplc="5C24381A">
      <w:numFmt w:val="bullet"/>
      <w:lvlText w:val="•"/>
      <w:lvlJc w:val="left"/>
      <w:pPr>
        <w:ind w:left="7598" w:hanging="142"/>
      </w:pPr>
      <w:rPr>
        <w:rFonts w:hint="default"/>
        <w:lang w:val="vi" w:eastAsia="en-US" w:bidi="ar-SA"/>
      </w:rPr>
    </w:lvl>
  </w:abstractNum>
  <w:abstractNum w:abstractNumId="10" w15:restartNumberingAfterBreak="0">
    <w:nsid w:val="53E550DA"/>
    <w:multiLevelType w:val="hybridMultilevel"/>
    <w:tmpl w:val="13527C1A"/>
    <w:lvl w:ilvl="0" w:tplc="7ACEA35A">
      <w:numFmt w:val="bullet"/>
      <w:lvlText w:val="-"/>
      <w:lvlJc w:val="left"/>
      <w:pPr>
        <w:ind w:left="2" w:hanging="142"/>
      </w:pPr>
      <w:rPr>
        <w:rFonts w:ascii="Times New Roman" w:eastAsia="Times New Roman" w:hAnsi="Times New Roman" w:cs="Times New Roman" w:hint="default"/>
        <w:b w:val="0"/>
        <w:bCs w:val="0"/>
        <w:i w:val="0"/>
        <w:iCs w:val="0"/>
        <w:spacing w:val="0"/>
        <w:w w:val="100"/>
        <w:sz w:val="24"/>
        <w:szCs w:val="24"/>
        <w:lang w:val="vi" w:eastAsia="en-US" w:bidi="ar-SA"/>
      </w:rPr>
    </w:lvl>
    <w:lvl w:ilvl="1" w:tplc="625E1868">
      <w:numFmt w:val="bullet"/>
      <w:lvlText w:val="•"/>
      <w:lvlJc w:val="left"/>
      <w:pPr>
        <w:ind w:left="949" w:hanging="142"/>
      </w:pPr>
      <w:rPr>
        <w:rFonts w:hint="default"/>
        <w:lang w:val="vi" w:eastAsia="en-US" w:bidi="ar-SA"/>
      </w:rPr>
    </w:lvl>
    <w:lvl w:ilvl="2" w:tplc="9322028A">
      <w:numFmt w:val="bullet"/>
      <w:lvlText w:val="•"/>
      <w:lvlJc w:val="left"/>
      <w:pPr>
        <w:ind w:left="1899" w:hanging="142"/>
      </w:pPr>
      <w:rPr>
        <w:rFonts w:hint="default"/>
        <w:lang w:val="vi" w:eastAsia="en-US" w:bidi="ar-SA"/>
      </w:rPr>
    </w:lvl>
    <w:lvl w:ilvl="3" w:tplc="C380C222">
      <w:numFmt w:val="bullet"/>
      <w:lvlText w:val="•"/>
      <w:lvlJc w:val="left"/>
      <w:pPr>
        <w:ind w:left="2849" w:hanging="142"/>
      </w:pPr>
      <w:rPr>
        <w:rFonts w:hint="default"/>
        <w:lang w:val="vi" w:eastAsia="en-US" w:bidi="ar-SA"/>
      </w:rPr>
    </w:lvl>
    <w:lvl w:ilvl="4" w:tplc="1BFCDCEA">
      <w:numFmt w:val="bullet"/>
      <w:lvlText w:val="•"/>
      <w:lvlJc w:val="left"/>
      <w:pPr>
        <w:ind w:left="3799" w:hanging="142"/>
      </w:pPr>
      <w:rPr>
        <w:rFonts w:hint="default"/>
        <w:lang w:val="vi" w:eastAsia="en-US" w:bidi="ar-SA"/>
      </w:rPr>
    </w:lvl>
    <w:lvl w:ilvl="5" w:tplc="7B3896D6">
      <w:numFmt w:val="bullet"/>
      <w:lvlText w:val="•"/>
      <w:lvlJc w:val="left"/>
      <w:pPr>
        <w:ind w:left="4749" w:hanging="142"/>
      </w:pPr>
      <w:rPr>
        <w:rFonts w:hint="default"/>
        <w:lang w:val="vi" w:eastAsia="en-US" w:bidi="ar-SA"/>
      </w:rPr>
    </w:lvl>
    <w:lvl w:ilvl="6" w:tplc="03FE8420">
      <w:numFmt w:val="bullet"/>
      <w:lvlText w:val="•"/>
      <w:lvlJc w:val="left"/>
      <w:pPr>
        <w:ind w:left="5699" w:hanging="142"/>
      </w:pPr>
      <w:rPr>
        <w:rFonts w:hint="default"/>
        <w:lang w:val="vi" w:eastAsia="en-US" w:bidi="ar-SA"/>
      </w:rPr>
    </w:lvl>
    <w:lvl w:ilvl="7" w:tplc="48123CA6">
      <w:numFmt w:val="bullet"/>
      <w:lvlText w:val="•"/>
      <w:lvlJc w:val="left"/>
      <w:pPr>
        <w:ind w:left="6648" w:hanging="142"/>
      </w:pPr>
      <w:rPr>
        <w:rFonts w:hint="default"/>
        <w:lang w:val="vi" w:eastAsia="en-US" w:bidi="ar-SA"/>
      </w:rPr>
    </w:lvl>
    <w:lvl w:ilvl="8" w:tplc="3692CD24">
      <w:numFmt w:val="bullet"/>
      <w:lvlText w:val="•"/>
      <w:lvlJc w:val="left"/>
      <w:pPr>
        <w:ind w:left="7598" w:hanging="142"/>
      </w:pPr>
      <w:rPr>
        <w:rFonts w:hint="default"/>
        <w:lang w:val="vi" w:eastAsia="en-US" w:bidi="ar-SA"/>
      </w:rPr>
    </w:lvl>
  </w:abstractNum>
  <w:abstractNum w:abstractNumId="11" w15:restartNumberingAfterBreak="0">
    <w:nsid w:val="616B2014"/>
    <w:multiLevelType w:val="hybridMultilevel"/>
    <w:tmpl w:val="89562B6E"/>
    <w:lvl w:ilvl="0" w:tplc="6D26D428">
      <w:numFmt w:val="bullet"/>
      <w:lvlText w:val="-"/>
      <w:lvlJc w:val="left"/>
      <w:pPr>
        <w:ind w:left="2" w:hanging="178"/>
      </w:pPr>
      <w:rPr>
        <w:rFonts w:ascii="Times New Roman" w:eastAsia="Times New Roman" w:hAnsi="Times New Roman" w:cs="Times New Roman" w:hint="default"/>
        <w:spacing w:val="0"/>
        <w:w w:val="100"/>
        <w:lang w:val="vi" w:eastAsia="en-US" w:bidi="ar-SA"/>
      </w:rPr>
    </w:lvl>
    <w:lvl w:ilvl="1" w:tplc="7E96C9AE">
      <w:numFmt w:val="bullet"/>
      <w:lvlText w:val="•"/>
      <w:lvlJc w:val="left"/>
      <w:pPr>
        <w:ind w:left="949" w:hanging="178"/>
      </w:pPr>
      <w:rPr>
        <w:rFonts w:hint="default"/>
        <w:lang w:val="vi" w:eastAsia="en-US" w:bidi="ar-SA"/>
      </w:rPr>
    </w:lvl>
    <w:lvl w:ilvl="2" w:tplc="9F609B94">
      <w:numFmt w:val="bullet"/>
      <w:lvlText w:val="•"/>
      <w:lvlJc w:val="left"/>
      <w:pPr>
        <w:ind w:left="1899" w:hanging="178"/>
      </w:pPr>
      <w:rPr>
        <w:rFonts w:hint="default"/>
        <w:lang w:val="vi" w:eastAsia="en-US" w:bidi="ar-SA"/>
      </w:rPr>
    </w:lvl>
    <w:lvl w:ilvl="3" w:tplc="F6583872">
      <w:numFmt w:val="bullet"/>
      <w:lvlText w:val="•"/>
      <w:lvlJc w:val="left"/>
      <w:pPr>
        <w:ind w:left="2849" w:hanging="178"/>
      </w:pPr>
      <w:rPr>
        <w:rFonts w:hint="default"/>
        <w:lang w:val="vi" w:eastAsia="en-US" w:bidi="ar-SA"/>
      </w:rPr>
    </w:lvl>
    <w:lvl w:ilvl="4" w:tplc="EC447360">
      <w:numFmt w:val="bullet"/>
      <w:lvlText w:val="•"/>
      <w:lvlJc w:val="left"/>
      <w:pPr>
        <w:ind w:left="3799" w:hanging="178"/>
      </w:pPr>
      <w:rPr>
        <w:rFonts w:hint="default"/>
        <w:lang w:val="vi" w:eastAsia="en-US" w:bidi="ar-SA"/>
      </w:rPr>
    </w:lvl>
    <w:lvl w:ilvl="5" w:tplc="C6265C2E">
      <w:numFmt w:val="bullet"/>
      <w:lvlText w:val="•"/>
      <w:lvlJc w:val="left"/>
      <w:pPr>
        <w:ind w:left="4749" w:hanging="178"/>
      </w:pPr>
      <w:rPr>
        <w:rFonts w:hint="default"/>
        <w:lang w:val="vi" w:eastAsia="en-US" w:bidi="ar-SA"/>
      </w:rPr>
    </w:lvl>
    <w:lvl w:ilvl="6" w:tplc="AF20ECE6">
      <w:numFmt w:val="bullet"/>
      <w:lvlText w:val="•"/>
      <w:lvlJc w:val="left"/>
      <w:pPr>
        <w:ind w:left="5699" w:hanging="178"/>
      </w:pPr>
      <w:rPr>
        <w:rFonts w:hint="default"/>
        <w:lang w:val="vi" w:eastAsia="en-US" w:bidi="ar-SA"/>
      </w:rPr>
    </w:lvl>
    <w:lvl w:ilvl="7" w:tplc="EF66E39C">
      <w:numFmt w:val="bullet"/>
      <w:lvlText w:val="•"/>
      <w:lvlJc w:val="left"/>
      <w:pPr>
        <w:ind w:left="6648" w:hanging="178"/>
      </w:pPr>
      <w:rPr>
        <w:rFonts w:hint="default"/>
        <w:lang w:val="vi" w:eastAsia="en-US" w:bidi="ar-SA"/>
      </w:rPr>
    </w:lvl>
    <w:lvl w:ilvl="8" w:tplc="5C940A24">
      <w:numFmt w:val="bullet"/>
      <w:lvlText w:val="•"/>
      <w:lvlJc w:val="left"/>
      <w:pPr>
        <w:ind w:left="7598" w:hanging="178"/>
      </w:pPr>
      <w:rPr>
        <w:rFonts w:hint="default"/>
        <w:lang w:val="vi" w:eastAsia="en-US" w:bidi="ar-SA"/>
      </w:rPr>
    </w:lvl>
  </w:abstractNum>
  <w:abstractNum w:abstractNumId="12" w15:restartNumberingAfterBreak="0">
    <w:nsid w:val="618163A4"/>
    <w:multiLevelType w:val="hybridMultilevel"/>
    <w:tmpl w:val="99D881D6"/>
    <w:lvl w:ilvl="0" w:tplc="6EE6E8D6">
      <w:numFmt w:val="bullet"/>
      <w:lvlText w:val="-"/>
      <w:lvlJc w:val="left"/>
      <w:pPr>
        <w:ind w:left="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ED940828">
      <w:numFmt w:val="bullet"/>
      <w:lvlText w:val="•"/>
      <w:lvlJc w:val="left"/>
      <w:pPr>
        <w:ind w:left="949" w:hanging="166"/>
      </w:pPr>
      <w:rPr>
        <w:rFonts w:hint="default"/>
        <w:lang w:val="vi" w:eastAsia="en-US" w:bidi="ar-SA"/>
      </w:rPr>
    </w:lvl>
    <w:lvl w:ilvl="2" w:tplc="4BAC9E1E">
      <w:numFmt w:val="bullet"/>
      <w:lvlText w:val="•"/>
      <w:lvlJc w:val="left"/>
      <w:pPr>
        <w:ind w:left="1899" w:hanging="166"/>
      </w:pPr>
      <w:rPr>
        <w:rFonts w:hint="default"/>
        <w:lang w:val="vi" w:eastAsia="en-US" w:bidi="ar-SA"/>
      </w:rPr>
    </w:lvl>
    <w:lvl w:ilvl="3" w:tplc="756895D8">
      <w:numFmt w:val="bullet"/>
      <w:lvlText w:val="•"/>
      <w:lvlJc w:val="left"/>
      <w:pPr>
        <w:ind w:left="2849" w:hanging="166"/>
      </w:pPr>
      <w:rPr>
        <w:rFonts w:hint="default"/>
        <w:lang w:val="vi" w:eastAsia="en-US" w:bidi="ar-SA"/>
      </w:rPr>
    </w:lvl>
    <w:lvl w:ilvl="4" w:tplc="28EE814E">
      <w:numFmt w:val="bullet"/>
      <w:lvlText w:val="•"/>
      <w:lvlJc w:val="left"/>
      <w:pPr>
        <w:ind w:left="3799" w:hanging="166"/>
      </w:pPr>
      <w:rPr>
        <w:rFonts w:hint="default"/>
        <w:lang w:val="vi" w:eastAsia="en-US" w:bidi="ar-SA"/>
      </w:rPr>
    </w:lvl>
    <w:lvl w:ilvl="5" w:tplc="EA823082">
      <w:numFmt w:val="bullet"/>
      <w:lvlText w:val="•"/>
      <w:lvlJc w:val="left"/>
      <w:pPr>
        <w:ind w:left="4749" w:hanging="166"/>
      </w:pPr>
      <w:rPr>
        <w:rFonts w:hint="default"/>
        <w:lang w:val="vi" w:eastAsia="en-US" w:bidi="ar-SA"/>
      </w:rPr>
    </w:lvl>
    <w:lvl w:ilvl="6" w:tplc="3BBE32E4">
      <w:numFmt w:val="bullet"/>
      <w:lvlText w:val="•"/>
      <w:lvlJc w:val="left"/>
      <w:pPr>
        <w:ind w:left="5699" w:hanging="166"/>
      </w:pPr>
      <w:rPr>
        <w:rFonts w:hint="default"/>
        <w:lang w:val="vi" w:eastAsia="en-US" w:bidi="ar-SA"/>
      </w:rPr>
    </w:lvl>
    <w:lvl w:ilvl="7" w:tplc="B58A1EBA">
      <w:numFmt w:val="bullet"/>
      <w:lvlText w:val="•"/>
      <w:lvlJc w:val="left"/>
      <w:pPr>
        <w:ind w:left="6648" w:hanging="166"/>
      </w:pPr>
      <w:rPr>
        <w:rFonts w:hint="default"/>
        <w:lang w:val="vi" w:eastAsia="en-US" w:bidi="ar-SA"/>
      </w:rPr>
    </w:lvl>
    <w:lvl w:ilvl="8" w:tplc="4C527984">
      <w:numFmt w:val="bullet"/>
      <w:lvlText w:val="•"/>
      <w:lvlJc w:val="left"/>
      <w:pPr>
        <w:ind w:left="7598" w:hanging="166"/>
      </w:pPr>
      <w:rPr>
        <w:rFonts w:hint="default"/>
        <w:lang w:val="vi" w:eastAsia="en-US" w:bidi="ar-SA"/>
      </w:rPr>
    </w:lvl>
  </w:abstractNum>
  <w:abstractNum w:abstractNumId="13" w15:restartNumberingAfterBreak="0">
    <w:nsid w:val="68C33B93"/>
    <w:multiLevelType w:val="multilevel"/>
    <w:tmpl w:val="7DAA584E"/>
    <w:lvl w:ilvl="0">
      <w:start w:val="1"/>
      <w:numFmt w:val="upperRoman"/>
      <w:lvlText w:val="%1."/>
      <w:lvlJc w:val="left"/>
      <w:pPr>
        <w:ind w:left="817"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846" w:hanging="279"/>
      </w:pPr>
      <w:rPr>
        <w:rFonts w:hint="default"/>
        <w:spacing w:val="0"/>
        <w:w w:val="100"/>
        <w:lang w:val="vi" w:eastAsia="en-US" w:bidi="ar-SA"/>
      </w:rPr>
    </w:lvl>
    <w:lvl w:ilvl="2">
      <w:start w:val="1"/>
      <w:numFmt w:val="decimal"/>
      <w:lvlText w:val="%2.%3."/>
      <w:lvlJc w:val="left"/>
      <w:pPr>
        <w:ind w:left="1214" w:hanging="279"/>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2.%3.%4"/>
      <w:lvlJc w:val="left"/>
      <w:pPr>
        <w:ind w:left="2" w:hanging="279"/>
      </w:pPr>
      <w:rPr>
        <w:rFonts w:ascii="Times New Roman" w:eastAsia="Times New Roman" w:hAnsi="Times New Roman" w:cs="Times New Roman" w:hint="default"/>
        <w:b w:val="0"/>
        <w:bCs w:val="0"/>
        <w:i w:val="0"/>
        <w:iCs w:val="0"/>
        <w:spacing w:val="-4"/>
        <w:w w:val="100"/>
        <w:sz w:val="28"/>
        <w:szCs w:val="28"/>
        <w:lang w:val="vi" w:eastAsia="en-US" w:bidi="ar-SA"/>
      </w:rPr>
    </w:lvl>
    <w:lvl w:ilvl="4">
      <w:numFmt w:val="bullet"/>
      <w:lvlText w:val="•"/>
      <w:lvlJc w:val="left"/>
      <w:pPr>
        <w:ind w:left="2402" w:hanging="279"/>
      </w:pPr>
      <w:rPr>
        <w:rFonts w:hint="default"/>
        <w:lang w:val="vi" w:eastAsia="en-US" w:bidi="ar-SA"/>
      </w:rPr>
    </w:lvl>
    <w:lvl w:ilvl="5">
      <w:numFmt w:val="bullet"/>
      <w:lvlText w:val="•"/>
      <w:lvlJc w:val="left"/>
      <w:pPr>
        <w:ind w:left="3585" w:hanging="279"/>
      </w:pPr>
      <w:rPr>
        <w:rFonts w:hint="default"/>
        <w:lang w:val="vi" w:eastAsia="en-US" w:bidi="ar-SA"/>
      </w:rPr>
    </w:lvl>
    <w:lvl w:ilvl="6">
      <w:numFmt w:val="bullet"/>
      <w:lvlText w:val="•"/>
      <w:lvlJc w:val="left"/>
      <w:pPr>
        <w:ind w:left="4767" w:hanging="279"/>
      </w:pPr>
      <w:rPr>
        <w:rFonts w:hint="default"/>
        <w:lang w:val="vi" w:eastAsia="en-US" w:bidi="ar-SA"/>
      </w:rPr>
    </w:lvl>
    <w:lvl w:ilvl="7">
      <w:numFmt w:val="bullet"/>
      <w:lvlText w:val="•"/>
      <w:lvlJc w:val="left"/>
      <w:pPr>
        <w:ind w:left="5950" w:hanging="279"/>
      </w:pPr>
      <w:rPr>
        <w:rFonts w:hint="default"/>
        <w:lang w:val="vi" w:eastAsia="en-US" w:bidi="ar-SA"/>
      </w:rPr>
    </w:lvl>
    <w:lvl w:ilvl="8">
      <w:numFmt w:val="bullet"/>
      <w:lvlText w:val="•"/>
      <w:lvlJc w:val="left"/>
      <w:pPr>
        <w:ind w:left="7133" w:hanging="279"/>
      </w:pPr>
      <w:rPr>
        <w:rFonts w:hint="default"/>
        <w:lang w:val="vi" w:eastAsia="en-US" w:bidi="ar-SA"/>
      </w:rPr>
    </w:lvl>
  </w:abstractNum>
  <w:abstractNum w:abstractNumId="14" w15:restartNumberingAfterBreak="0">
    <w:nsid w:val="6EC8308D"/>
    <w:multiLevelType w:val="hybridMultilevel"/>
    <w:tmpl w:val="9C4A35BA"/>
    <w:lvl w:ilvl="0" w:tplc="87D8EDAA">
      <w:numFmt w:val="bullet"/>
      <w:lvlText w:val="-"/>
      <w:lvlJc w:val="left"/>
      <w:pPr>
        <w:ind w:left="2" w:hanging="195"/>
      </w:pPr>
      <w:rPr>
        <w:rFonts w:ascii="Times New Roman" w:eastAsia="Times New Roman" w:hAnsi="Times New Roman" w:cs="Times New Roman" w:hint="default"/>
        <w:b w:val="0"/>
        <w:bCs w:val="0"/>
        <w:i w:val="0"/>
        <w:iCs w:val="0"/>
        <w:spacing w:val="0"/>
        <w:w w:val="100"/>
        <w:sz w:val="28"/>
        <w:szCs w:val="28"/>
        <w:lang w:val="vi" w:eastAsia="en-US" w:bidi="ar-SA"/>
      </w:rPr>
    </w:lvl>
    <w:lvl w:ilvl="1" w:tplc="4AA03A14">
      <w:numFmt w:val="bullet"/>
      <w:lvlText w:val="•"/>
      <w:lvlJc w:val="left"/>
      <w:pPr>
        <w:ind w:left="949" w:hanging="195"/>
      </w:pPr>
      <w:rPr>
        <w:rFonts w:hint="default"/>
        <w:lang w:val="vi" w:eastAsia="en-US" w:bidi="ar-SA"/>
      </w:rPr>
    </w:lvl>
    <w:lvl w:ilvl="2" w:tplc="8F0C5162">
      <w:numFmt w:val="bullet"/>
      <w:lvlText w:val="•"/>
      <w:lvlJc w:val="left"/>
      <w:pPr>
        <w:ind w:left="1899" w:hanging="195"/>
      </w:pPr>
      <w:rPr>
        <w:rFonts w:hint="default"/>
        <w:lang w:val="vi" w:eastAsia="en-US" w:bidi="ar-SA"/>
      </w:rPr>
    </w:lvl>
    <w:lvl w:ilvl="3" w:tplc="85904DE0">
      <w:numFmt w:val="bullet"/>
      <w:lvlText w:val="•"/>
      <w:lvlJc w:val="left"/>
      <w:pPr>
        <w:ind w:left="2849" w:hanging="195"/>
      </w:pPr>
      <w:rPr>
        <w:rFonts w:hint="default"/>
        <w:lang w:val="vi" w:eastAsia="en-US" w:bidi="ar-SA"/>
      </w:rPr>
    </w:lvl>
    <w:lvl w:ilvl="4" w:tplc="16A4EBCA">
      <w:numFmt w:val="bullet"/>
      <w:lvlText w:val="•"/>
      <w:lvlJc w:val="left"/>
      <w:pPr>
        <w:ind w:left="3799" w:hanging="195"/>
      </w:pPr>
      <w:rPr>
        <w:rFonts w:hint="default"/>
        <w:lang w:val="vi" w:eastAsia="en-US" w:bidi="ar-SA"/>
      </w:rPr>
    </w:lvl>
    <w:lvl w:ilvl="5" w:tplc="47AA9634">
      <w:numFmt w:val="bullet"/>
      <w:lvlText w:val="•"/>
      <w:lvlJc w:val="left"/>
      <w:pPr>
        <w:ind w:left="4749" w:hanging="195"/>
      </w:pPr>
      <w:rPr>
        <w:rFonts w:hint="default"/>
        <w:lang w:val="vi" w:eastAsia="en-US" w:bidi="ar-SA"/>
      </w:rPr>
    </w:lvl>
    <w:lvl w:ilvl="6" w:tplc="AC1C39C0">
      <w:numFmt w:val="bullet"/>
      <w:lvlText w:val="•"/>
      <w:lvlJc w:val="left"/>
      <w:pPr>
        <w:ind w:left="5699" w:hanging="195"/>
      </w:pPr>
      <w:rPr>
        <w:rFonts w:hint="default"/>
        <w:lang w:val="vi" w:eastAsia="en-US" w:bidi="ar-SA"/>
      </w:rPr>
    </w:lvl>
    <w:lvl w:ilvl="7" w:tplc="0C4C2AB8">
      <w:numFmt w:val="bullet"/>
      <w:lvlText w:val="•"/>
      <w:lvlJc w:val="left"/>
      <w:pPr>
        <w:ind w:left="6648" w:hanging="195"/>
      </w:pPr>
      <w:rPr>
        <w:rFonts w:hint="default"/>
        <w:lang w:val="vi" w:eastAsia="en-US" w:bidi="ar-SA"/>
      </w:rPr>
    </w:lvl>
    <w:lvl w:ilvl="8" w:tplc="32DA4B80">
      <w:numFmt w:val="bullet"/>
      <w:lvlText w:val="•"/>
      <w:lvlJc w:val="left"/>
      <w:pPr>
        <w:ind w:left="7598" w:hanging="195"/>
      </w:pPr>
      <w:rPr>
        <w:rFonts w:hint="default"/>
        <w:lang w:val="vi" w:eastAsia="en-US" w:bidi="ar-SA"/>
      </w:rPr>
    </w:lvl>
  </w:abstractNum>
  <w:num w:numId="1">
    <w:abstractNumId w:val="8"/>
  </w:num>
  <w:num w:numId="2">
    <w:abstractNumId w:val="9"/>
  </w:num>
  <w:num w:numId="3">
    <w:abstractNumId w:val="11"/>
  </w:num>
  <w:num w:numId="4">
    <w:abstractNumId w:val="3"/>
  </w:num>
  <w:num w:numId="5">
    <w:abstractNumId w:val="4"/>
  </w:num>
  <w:num w:numId="6">
    <w:abstractNumId w:val="10"/>
  </w:num>
  <w:num w:numId="7">
    <w:abstractNumId w:val="6"/>
  </w:num>
  <w:num w:numId="8">
    <w:abstractNumId w:val="7"/>
  </w:num>
  <w:num w:numId="9">
    <w:abstractNumId w:val="5"/>
  </w:num>
  <w:num w:numId="10">
    <w:abstractNumId w:val="0"/>
  </w:num>
  <w:num w:numId="11">
    <w:abstractNumId w:val="14"/>
  </w:num>
  <w:num w:numId="12">
    <w:abstractNumId w:val="12"/>
  </w:num>
  <w:num w:numId="13">
    <w:abstractNumId w:val="2"/>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CA04C9"/>
    <w:rsid w:val="00002E26"/>
    <w:rsid w:val="00046668"/>
    <w:rsid w:val="000F1AD7"/>
    <w:rsid w:val="001273E2"/>
    <w:rsid w:val="001F524D"/>
    <w:rsid w:val="00253CA6"/>
    <w:rsid w:val="003C5432"/>
    <w:rsid w:val="00467684"/>
    <w:rsid w:val="004B16CF"/>
    <w:rsid w:val="004C235B"/>
    <w:rsid w:val="00572671"/>
    <w:rsid w:val="00655763"/>
    <w:rsid w:val="006E3B68"/>
    <w:rsid w:val="00762820"/>
    <w:rsid w:val="007A7E4F"/>
    <w:rsid w:val="007E1ED2"/>
    <w:rsid w:val="00911CB3"/>
    <w:rsid w:val="009545B4"/>
    <w:rsid w:val="00964F33"/>
    <w:rsid w:val="00A118CA"/>
    <w:rsid w:val="00A1706B"/>
    <w:rsid w:val="00B0312D"/>
    <w:rsid w:val="00B17AF4"/>
    <w:rsid w:val="00BD0F90"/>
    <w:rsid w:val="00CA04C9"/>
    <w:rsid w:val="00CE35D1"/>
    <w:rsid w:val="00CF3E37"/>
    <w:rsid w:val="00DB4D49"/>
    <w:rsid w:val="00EB6B11"/>
    <w:rsid w:val="00FD7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F72E4"/>
  <w15:docId w15:val="{737FA3B5-0397-48A2-8262-B2CC3429E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6"/>
      <w:ind w:left="847" w:hanging="27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81"/>
      <w:ind w:left="2" w:firstLine="566"/>
      <w:jc w:val="both"/>
    </w:pPr>
    <w:rPr>
      <w:sz w:val="28"/>
      <w:szCs w:val="28"/>
    </w:rPr>
  </w:style>
  <w:style w:type="paragraph" w:styleId="ListParagraph">
    <w:name w:val="List Paragraph"/>
    <w:basedOn w:val="Normal"/>
    <w:uiPriority w:val="1"/>
    <w:qFormat/>
    <w:pPr>
      <w:spacing w:before="119"/>
      <w:ind w:left="2" w:firstLine="566"/>
      <w:jc w:val="both"/>
    </w:pPr>
  </w:style>
  <w:style w:type="paragraph" w:customStyle="1" w:styleId="TableParagraph">
    <w:name w:val="Table Paragraph"/>
    <w:basedOn w:val="Normal"/>
    <w:uiPriority w:val="1"/>
    <w:qFormat/>
  </w:style>
  <w:style w:type="character" w:customStyle="1" w:styleId="fontstyle01">
    <w:name w:val="fontstyle01"/>
    <w:basedOn w:val="DefaultParagraphFont"/>
    <w:rsid w:val="000F1AD7"/>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CE35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5D1"/>
    <w:rPr>
      <w:rFonts w:ascii="Segoe UI" w:eastAsia="Times New Roman" w:hAnsi="Segoe UI" w:cs="Segoe UI"/>
      <w:sz w:val="18"/>
      <w:szCs w:val="18"/>
      <w:lang w:val="vi"/>
    </w:rPr>
  </w:style>
  <w:style w:type="paragraph" w:styleId="Footer">
    <w:name w:val="footer"/>
    <w:basedOn w:val="Normal"/>
    <w:link w:val="FooterChar"/>
    <w:uiPriority w:val="99"/>
    <w:rsid w:val="004B16CF"/>
    <w:pPr>
      <w:widowControl/>
      <w:tabs>
        <w:tab w:val="center" w:pos="4320"/>
        <w:tab w:val="right" w:pos="8640"/>
      </w:tabs>
      <w:autoSpaceDE/>
      <w:autoSpaceDN/>
    </w:pPr>
    <w:rPr>
      <w:rFonts w:ascii=".VnTime" w:hAnsi=".VnTime"/>
      <w:sz w:val="28"/>
      <w:szCs w:val="20"/>
      <w:lang w:val="x-none" w:eastAsia="x-none"/>
    </w:rPr>
  </w:style>
  <w:style w:type="character" w:customStyle="1" w:styleId="FooterChar">
    <w:name w:val="Footer Char"/>
    <w:basedOn w:val="DefaultParagraphFont"/>
    <w:link w:val="Footer"/>
    <w:uiPriority w:val="99"/>
    <w:rsid w:val="004B16CF"/>
    <w:rPr>
      <w:rFonts w:ascii=".VnTime" w:eastAsia="Times New Roman" w:hAnsi=".VnTime" w:cs="Times New Roman"/>
      <w:sz w:val="28"/>
      <w:szCs w:val="20"/>
      <w:lang w:val="x-none" w:eastAsia="x-none"/>
    </w:rPr>
  </w:style>
  <w:style w:type="paragraph" w:customStyle="1" w:styleId="Default">
    <w:name w:val="Default"/>
    <w:rsid w:val="001273E2"/>
    <w:pPr>
      <w:widowControl/>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732322">
      <w:bodyDiv w:val="1"/>
      <w:marLeft w:val="0"/>
      <w:marRight w:val="0"/>
      <w:marTop w:val="0"/>
      <w:marBottom w:val="0"/>
      <w:divBdr>
        <w:top w:val="none" w:sz="0" w:space="0" w:color="auto"/>
        <w:left w:val="none" w:sz="0" w:space="0" w:color="auto"/>
        <w:bottom w:val="none" w:sz="0" w:space="0" w:color="auto"/>
        <w:right w:val="none" w:sz="0" w:space="0" w:color="auto"/>
      </w:divBdr>
    </w:div>
    <w:div w:id="1049034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13</Pages>
  <Words>4168</Words>
  <Characters>23762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Tiªu chuÈn ®¸nh gi¸ thÇu</vt:lpstr>
    </vt:vector>
  </TitlesOfParts>
  <Company/>
  <LinksUpToDate>false</LinksUpToDate>
  <CharactersWithSpaces>27875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Tiªu chuÈn ®¸nh gi¸ thÇu</dc:title>
  <dc:creator>Ninh Viet Dinh</dc:creator>
  <cp:lastModifiedBy>Admin</cp:lastModifiedBy>
  <cp:revision>25</cp:revision>
  <cp:lastPrinted>2025-09-11T09:40:00Z</cp:lastPrinted>
  <dcterms:created xsi:type="dcterms:W3CDTF">2025-03-23T03:50:00Z</dcterms:created>
  <dcterms:modified xsi:type="dcterms:W3CDTF">2025-10-14T07:15:00Z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2025-02-09T00:00:00Z</vt:filetime>
  </property>
  <property fmtid="{D5CDD505-2E9C-101B-9397-08002B2CF9AE}" pid="3" name="Creator">
    <vt:lpwstr>Microsoft® Word 2016</vt:lpwstr>
  </property>
  <property fmtid="{D5CDD505-2E9C-101B-9397-08002B2CF9AE}" pid="4" name="LastSaved">
    <vt:filetime>2025-03-23T00:00:00Z</vt:filetime>
  </property>
  <property fmtid="{D5CDD505-2E9C-101B-9397-08002B2CF9AE}" pid="5" name="Producer">
    <vt:lpwstr>3-Heights(TM) PDF Security Shell 4.8.25.2 (http://www.pdf-tools.com)</vt:lpwstr>
  </property>
</Properties>
</file>